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D45C5" w14:textId="77777777" w:rsidR="006625BE" w:rsidRPr="00AC5DA8" w:rsidRDefault="006625BE" w:rsidP="006625BE">
      <w:pPr>
        <w:autoSpaceDE w:val="0"/>
        <w:autoSpaceDN w:val="0"/>
        <w:adjustRightInd w:val="0"/>
        <w:spacing w:line="276" w:lineRule="auto"/>
        <w:jc w:val="center"/>
        <w:rPr>
          <w:rFonts w:eastAsia="Calibri" w:cs="Arial"/>
          <w:b/>
          <w:sz w:val="36"/>
          <w:szCs w:val="36"/>
          <w:lang w:eastAsia="en-GB"/>
        </w:rPr>
      </w:pPr>
    </w:p>
    <w:p w14:paraId="256A427A" w14:textId="77777777" w:rsidR="006625BE" w:rsidRPr="00AC5DA8" w:rsidRDefault="006625BE" w:rsidP="006625BE">
      <w:pPr>
        <w:autoSpaceDE w:val="0"/>
        <w:autoSpaceDN w:val="0"/>
        <w:adjustRightInd w:val="0"/>
        <w:spacing w:line="276" w:lineRule="auto"/>
        <w:jc w:val="center"/>
        <w:rPr>
          <w:rFonts w:eastAsia="Calibri" w:cs="Arial"/>
          <w:b/>
          <w:sz w:val="36"/>
          <w:szCs w:val="36"/>
          <w:lang w:eastAsia="en-GB"/>
        </w:rPr>
      </w:pPr>
    </w:p>
    <w:p w14:paraId="788506BA" w14:textId="77777777" w:rsidR="006625BE" w:rsidRPr="00AC5DA8" w:rsidRDefault="006625BE" w:rsidP="006625BE">
      <w:pPr>
        <w:autoSpaceDE w:val="0"/>
        <w:autoSpaceDN w:val="0"/>
        <w:adjustRightInd w:val="0"/>
        <w:spacing w:line="276" w:lineRule="auto"/>
        <w:jc w:val="center"/>
        <w:rPr>
          <w:rFonts w:eastAsia="Calibri" w:cs="Arial"/>
          <w:b/>
          <w:sz w:val="36"/>
          <w:szCs w:val="36"/>
          <w:lang w:eastAsia="en-GB"/>
        </w:rPr>
      </w:pPr>
    </w:p>
    <w:p w14:paraId="2260078E" w14:textId="77777777" w:rsidR="006625BE" w:rsidRPr="00AC5DA8" w:rsidRDefault="006625BE" w:rsidP="006625BE">
      <w:pPr>
        <w:autoSpaceDE w:val="0"/>
        <w:autoSpaceDN w:val="0"/>
        <w:adjustRightInd w:val="0"/>
        <w:spacing w:line="276" w:lineRule="auto"/>
        <w:jc w:val="center"/>
        <w:rPr>
          <w:rFonts w:eastAsia="Calibri" w:cs="Arial"/>
          <w:b/>
          <w:sz w:val="36"/>
          <w:szCs w:val="36"/>
          <w:lang w:eastAsia="en-GB"/>
        </w:rPr>
      </w:pPr>
      <w:r w:rsidRPr="00AC5DA8">
        <w:rPr>
          <w:rFonts w:eastAsia="Calibri" w:cs="Arial"/>
          <w:b/>
          <w:noProof/>
          <w:sz w:val="36"/>
          <w:szCs w:val="36"/>
          <w:lang w:eastAsia="en-GB"/>
        </w:rPr>
        <w:drawing>
          <wp:inline distT="0" distB="0" distL="0" distR="0" wp14:anchorId="58344BC5" wp14:editId="694BA48C">
            <wp:extent cx="1170305" cy="926465"/>
            <wp:effectExtent l="0" t="0" r="0" b="6985"/>
            <wp:docPr id="1" name="Picture 1" title="Mid Devon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0305" cy="926465"/>
                    </a:xfrm>
                    <a:prstGeom prst="rect">
                      <a:avLst/>
                    </a:prstGeom>
                    <a:noFill/>
                  </pic:spPr>
                </pic:pic>
              </a:graphicData>
            </a:graphic>
          </wp:inline>
        </w:drawing>
      </w:r>
    </w:p>
    <w:p w14:paraId="590EA156" w14:textId="77777777" w:rsidR="006625BE" w:rsidRPr="00AC5DA8" w:rsidRDefault="006625BE" w:rsidP="006625BE">
      <w:pPr>
        <w:autoSpaceDE w:val="0"/>
        <w:autoSpaceDN w:val="0"/>
        <w:adjustRightInd w:val="0"/>
        <w:spacing w:line="276" w:lineRule="auto"/>
        <w:jc w:val="center"/>
        <w:rPr>
          <w:rFonts w:eastAsia="Calibri" w:cs="Arial"/>
          <w:b/>
          <w:sz w:val="36"/>
          <w:szCs w:val="36"/>
          <w:lang w:eastAsia="en-GB"/>
        </w:rPr>
      </w:pPr>
    </w:p>
    <w:p w14:paraId="21503669" w14:textId="77777777" w:rsidR="006625BE" w:rsidRPr="00AC5DA8" w:rsidRDefault="006625BE" w:rsidP="006625BE">
      <w:pPr>
        <w:autoSpaceDE w:val="0"/>
        <w:autoSpaceDN w:val="0"/>
        <w:adjustRightInd w:val="0"/>
        <w:spacing w:line="276" w:lineRule="auto"/>
        <w:jc w:val="center"/>
        <w:rPr>
          <w:rFonts w:eastAsia="Calibri" w:cs="Arial"/>
          <w:b/>
          <w:sz w:val="36"/>
          <w:szCs w:val="36"/>
          <w:lang w:eastAsia="en-GB"/>
        </w:rPr>
      </w:pPr>
    </w:p>
    <w:p w14:paraId="1D442FA4" w14:textId="77777777" w:rsidR="006625BE" w:rsidRPr="00AC5DA8" w:rsidRDefault="006625BE" w:rsidP="006625BE">
      <w:pPr>
        <w:autoSpaceDE w:val="0"/>
        <w:autoSpaceDN w:val="0"/>
        <w:adjustRightInd w:val="0"/>
        <w:spacing w:line="276" w:lineRule="auto"/>
        <w:jc w:val="center"/>
        <w:rPr>
          <w:rFonts w:eastAsia="Calibri" w:cs="Arial"/>
          <w:b/>
          <w:sz w:val="36"/>
          <w:szCs w:val="36"/>
          <w:lang w:eastAsia="en-GB"/>
        </w:rPr>
      </w:pPr>
    </w:p>
    <w:p w14:paraId="5BE463B8" w14:textId="77777777" w:rsidR="006625BE" w:rsidRPr="00AC5DA8" w:rsidRDefault="006625BE" w:rsidP="006625BE">
      <w:pPr>
        <w:autoSpaceDE w:val="0"/>
        <w:autoSpaceDN w:val="0"/>
        <w:adjustRightInd w:val="0"/>
        <w:spacing w:line="276" w:lineRule="auto"/>
        <w:jc w:val="center"/>
        <w:rPr>
          <w:rFonts w:eastAsia="Calibri" w:cs="Arial"/>
          <w:b/>
          <w:sz w:val="36"/>
          <w:szCs w:val="36"/>
          <w:lang w:eastAsia="en-GB"/>
        </w:rPr>
      </w:pPr>
    </w:p>
    <w:p w14:paraId="63D26C13" w14:textId="77777777" w:rsidR="006625BE" w:rsidRPr="00AC5DA8" w:rsidRDefault="006625BE" w:rsidP="006625BE">
      <w:pPr>
        <w:autoSpaceDE w:val="0"/>
        <w:autoSpaceDN w:val="0"/>
        <w:adjustRightInd w:val="0"/>
        <w:spacing w:line="276" w:lineRule="auto"/>
        <w:jc w:val="center"/>
        <w:rPr>
          <w:rFonts w:eastAsia="Calibri" w:cs="Arial"/>
          <w:b/>
          <w:sz w:val="36"/>
          <w:szCs w:val="36"/>
          <w:lang w:eastAsia="en-GB"/>
        </w:rPr>
      </w:pPr>
    </w:p>
    <w:p w14:paraId="1A88F3C4" w14:textId="77777777" w:rsidR="006625BE" w:rsidRPr="00AC5DA8" w:rsidRDefault="006625BE" w:rsidP="006625BE">
      <w:pPr>
        <w:autoSpaceDE w:val="0"/>
        <w:autoSpaceDN w:val="0"/>
        <w:adjustRightInd w:val="0"/>
        <w:spacing w:line="276" w:lineRule="auto"/>
        <w:jc w:val="center"/>
        <w:rPr>
          <w:rFonts w:eastAsia="Calibri" w:cs="Arial"/>
          <w:b/>
          <w:sz w:val="36"/>
          <w:szCs w:val="36"/>
          <w:lang w:eastAsia="en-GB"/>
        </w:rPr>
      </w:pPr>
    </w:p>
    <w:p w14:paraId="12FC5809" w14:textId="77777777" w:rsidR="006625BE" w:rsidRPr="00AC5DA8" w:rsidRDefault="006625BE" w:rsidP="006625BE">
      <w:pPr>
        <w:autoSpaceDE w:val="0"/>
        <w:autoSpaceDN w:val="0"/>
        <w:adjustRightInd w:val="0"/>
        <w:spacing w:line="276" w:lineRule="auto"/>
        <w:jc w:val="center"/>
        <w:rPr>
          <w:rFonts w:eastAsia="Calibri" w:cs="Arial"/>
          <w:b/>
          <w:sz w:val="36"/>
          <w:szCs w:val="36"/>
          <w:lang w:eastAsia="en-GB"/>
        </w:rPr>
      </w:pPr>
    </w:p>
    <w:p w14:paraId="75C9FCBA" w14:textId="77777777" w:rsidR="00982AA6" w:rsidRPr="00AC5DA8" w:rsidRDefault="00982AA6" w:rsidP="001F68B0">
      <w:pPr>
        <w:autoSpaceDE w:val="0"/>
        <w:autoSpaceDN w:val="0"/>
        <w:adjustRightInd w:val="0"/>
        <w:spacing w:line="276" w:lineRule="auto"/>
        <w:jc w:val="center"/>
        <w:rPr>
          <w:rFonts w:eastAsia="Calibri" w:cs="Arial"/>
          <w:b/>
          <w:sz w:val="36"/>
          <w:szCs w:val="36"/>
          <w:lang w:eastAsia="en-GB"/>
        </w:rPr>
      </w:pPr>
      <w:bookmarkStart w:id="0" w:name="_Hlk212737904"/>
      <w:r w:rsidRPr="00AC5DA8">
        <w:rPr>
          <w:rFonts w:eastAsia="Calibri" w:cs="Arial"/>
          <w:b/>
          <w:sz w:val="36"/>
          <w:szCs w:val="36"/>
          <w:lang w:eastAsia="en-GB"/>
        </w:rPr>
        <w:t xml:space="preserve">HOUSING OPTIONS </w:t>
      </w:r>
      <w:r w:rsidR="00266D9E" w:rsidRPr="00AC5DA8">
        <w:rPr>
          <w:rFonts w:eastAsia="Calibri" w:cs="Arial"/>
          <w:b/>
          <w:sz w:val="36"/>
          <w:szCs w:val="36"/>
          <w:lang w:eastAsia="en-GB"/>
        </w:rPr>
        <w:t xml:space="preserve">CHARGING AND </w:t>
      </w:r>
      <w:r w:rsidRPr="00AC5DA8">
        <w:rPr>
          <w:rFonts w:eastAsia="Calibri" w:cs="Arial"/>
          <w:b/>
          <w:sz w:val="36"/>
          <w:szCs w:val="36"/>
          <w:lang w:eastAsia="en-GB"/>
        </w:rPr>
        <w:t xml:space="preserve">DEBT RECOVERY </w:t>
      </w:r>
      <w:r w:rsidR="00266D9E" w:rsidRPr="00AC5DA8">
        <w:rPr>
          <w:rFonts w:eastAsia="Calibri" w:cs="Arial"/>
          <w:b/>
          <w:sz w:val="36"/>
          <w:szCs w:val="36"/>
          <w:lang w:eastAsia="en-GB"/>
        </w:rPr>
        <w:t xml:space="preserve">POLICY </w:t>
      </w:r>
    </w:p>
    <w:p w14:paraId="60F152E5" w14:textId="643E5396" w:rsidR="00982AA6" w:rsidRPr="00AC5DA8" w:rsidRDefault="00740909" w:rsidP="001F68B0">
      <w:pPr>
        <w:autoSpaceDE w:val="0"/>
        <w:autoSpaceDN w:val="0"/>
        <w:adjustRightInd w:val="0"/>
        <w:spacing w:line="276" w:lineRule="auto"/>
        <w:jc w:val="center"/>
        <w:rPr>
          <w:rFonts w:eastAsia="Calibri" w:cs="Arial"/>
          <w:b/>
          <w:sz w:val="36"/>
          <w:szCs w:val="36"/>
          <w:lang w:eastAsia="en-GB"/>
        </w:rPr>
      </w:pPr>
      <w:r w:rsidRPr="00AC5DA8">
        <w:rPr>
          <w:rFonts w:eastAsia="Calibri" w:cs="Arial"/>
          <w:b/>
          <w:sz w:val="36"/>
          <w:szCs w:val="36"/>
          <w:lang w:eastAsia="en-GB"/>
        </w:rPr>
        <w:t>202</w:t>
      </w:r>
      <w:r w:rsidR="00AB0344">
        <w:rPr>
          <w:rFonts w:eastAsia="Calibri" w:cs="Arial"/>
          <w:b/>
          <w:sz w:val="36"/>
          <w:szCs w:val="36"/>
          <w:lang w:eastAsia="en-GB"/>
        </w:rPr>
        <w:t>6</w:t>
      </w:r>
      <w:r w:rsidRPr="00AC5DA8">
        <w:rPr>
          <w:rFonts w:eastAsia="Calibri" w:cs="Arial"/>
          <w:b/>
          <w:sz w:val="36"/>
          <w:szCs w:val="36"/>
          <w:lang w:eastAsia="en-GB"/>
        </w:rPr>
        <w:t>-</w:t>
      </w:r>
      <w:r w:rsidR="00892E81" w:rsidRPr="00AC5DA8">
        <w:rPr>
          <w:rFonts w:eastAsia="Calibri" w:cs="Arial"/>
          <w:b/>
          <w:sz w:val="36"/>
          <w:szCs w:val="36"/>
          <w:lang w:eastAsia="en-GB"/>
        </w:rPr>
        <w:t>20</w:t>
      </w:r>
      <w:r w:rsidR="00AB0344">
        <w:rPr>
          <w:rFonts w:eastAsia="Calibri" w:cs="Arial"/>
          <w:b/>
          <w:sz w:val="36"/>
          <w:szCs w:val="36"/>
          <w:lang w:eastAsia="en-GB"/>
        </w:rPr>
        <w:t>29</w:t>
      </w:r>
    </w:p>
    <w:bookmarkEnd w:id="0"/>
    <w:p w14:paraId="735EE581" w14:textId="77777777" w:rsidR="006625BE" w:rsidRPr="00AC5DA8" w:rsidRDefault="006625BE" w:rsidP="006625BE">
      <w:pPr>
        <w:autoSpaceDE w:val="0"/>
        <w:autoSpaceDN w:val="0"/>
        <w:adjustRightInd w:val="0"/>
        <w:spacing w:line="276" w:lineRule="auto"/>
        <w:jc w:val="center"/>
        <w:rPr>
          <w:rFonts w:eastAsia="Calibri" w:cs="Arial"/>
          <w:b/>
          <w:sz w:val="36"/>
          <w:szCs w:val="36"/>
          <w:lang w:eastAsia="en-GB"/>
        </w:rPr>
      </w:pPr>
    </w:p>
    <w:p w14:paraId="1A976D0B" w14:textId="77777777" w:rsidR="006625BE" w:rsidRPr="00AC5DA8" w:rsidRDefault="006625BE" w:rsidP="006625BE">
      <w:pPr>
        <w:autoSpaceDE w:val="0"/>
        <w:autoSpaceDN w:val="0"/>
        <w:adjustRightInd w:val="0"/>
        <w:spacing w:line="276" w:lineRule="auto"/>
        <w:jc w:val="center"/>
        <w:rPr>
          <w:rFonts w:eastAsia="Calibri" w:cs="Arial"/>
          <w:b/>
          <w:sz w:val="36"/>
          <w:szCs w:val="36"/>
          <w:lang w:eastAsia="en-GB"/>
        </w:rPr>
      </w:pPr>
    </w:p>
    <w:p w14:paraId="3E3EF71E" w14:textId="77777777" w:rsidR="006625BE" w:rsidRPr="00AC5DA8" w:rsidRDefault="006625BE" w:rsidP="006625BE">
      <w:pPr>
        <w:autoSpaceDE w:val="0"/>
        <w:autoSpaceDN w:val="0"/>
        <w:adjustRightInd w:val="0"/>
        <w:spacing w:line="276" w:lineRule="auto"/>
        <w:jc w:val="center"/>
        <w:rPr>
          <w:rFonts w:eastAsia="Calibri" w:cs="Arial"/>
          <w:b/>
          <w:sz w:val="36"/>
          <w:szCs w:val="36"/>
          <w:lang w:eastAsia="en-GB"/>
        </w:rPr>
      </w:pPr>
    </w:p>
    <w:p w14:paraId="109B159D" w14:textId="77777777" w:rsidR="006625BE" w:rsidRPr="00AC5DA8" w:rsidRDefault="006625BE" w:rsidP="006625BE">
      <w:pPr>
        <w:autoSpaceDE w:val="0"/>
        <w:autoSpaceDN w:val="0"/>
        <w:adjustRightInd w:val="0"/>
        <w:spacing w:line="276" w:lineRule="auto"/>
        <w:jc w:val="center"/>
        <w:rPr>
          <w:rFonts w:eastAsia="Calibri" w:cs="Arial"/>
          <w:b/>
          <w:sz w:val="36"/>
          <w:szCs w:val="36"/>
          <w:lang w:eastAsia="en-GB"/>
        </w:rPr>
      </w:pPr>
    </w:p>
    <w:p w14:paraId="2898E81A" w14:textId="77777777" w:rsidR="006625BE" w:rsidRPr="00AC5DA8" w:rsidRDefault="006625BE" w:rsidP="006625BE">
      <w:pPr>
        <w:autoSpaceDE w:val="0"/>
        <w:autoSpaceDN w:val="0"/>
        <w:adjustRightInd w:val="0"/>
        <w:spacing w:line="276" w:lineRule="auto"/>
        <w:jc w:val="center"/>
        <w:rPr>
          <w:rFonts w:eastAsia="Calibri" w:cs="Arial"/>
          <w:b/>
          <w:sz w:val="36"/>
          <w:szCs w:val="36"/>
          <w:lang w:eastAsia="en-GB"/>
        </w:rPr>
      </w:pPr>
    </w:p>
    <w:p w14:paraId="0D0CEC8A" w14:textId="05F52407" w:rsidR="006625BE" w:rsidRPr="00AC5DA8" w:rsidRDefault="00AB0344">
      <w:pPr>
        <w:jc w:val="left"/>
        <w:rPr>
          <w:rFonts w:cs="Arial"/>
          <w:sz w:val="24"/>
          <w:szCs w:val="24"/>
          <w:lang w:eastAsia="en-GB"/>
        </w:rPr>
      </w:pPr>
      <w:r>
        <w:rPr>
          <w:rFonts w:cs="Arial"/>
          <w:sz w:val="24"/>
          <w:szCs w:val="24"/>
          <w:lang w:eastAsia="en-GB"/>
        </w:rPr>
        <w:t xml:space="preserve">Adopted </w:t>
      </w:r>
      <w:r w:rsidR="00F330E7">
        <w:rPr>
          <w:rFonts w:cs="Arial"/>
          <w:sz w:val="24"/>
          <w:szCs w:val="24"/>
          <w:lang w:eastAsia="en-GB"/>
        </w:rPr>
        <w:t>22</w:t>
      </w:r>
      <w:r>
        <w:rPr>
          <w:rFonts w:cs="Arial"/>
          <w:sz w:val="24"/>
          <w:szCs w:val="24"/>
          <w:lang w:eastAsia="en-GB"/>
        </w:rPr>
        <w:t xml:space="preserve"> J</w:t>
      </w:r>
      <w:r w:rsidR="00F330E7">
        <w:rPr>
          <w:rFonts w:cs="Arial"/>
          <w:sz w:val="24"/>
          <w:szCs w:val="24"/>
          <w:lang w:eastAsia="en-GB"/>
        </w:rPr>
        <w:t>uly</w:t>
      </w:r>
      <w:r>
        <w:rPr>
          <w:rFonts w:cs="Arial"/>
          <w:sz w:val="24"/>
          <w:szCs w:val="24"/>
          <w:lang w:eastAsia="en-GB"/>
        </w:rPr>
        <w:t xml:space="preserve"> 2026</w:t>
      </w:r>
      <w:r w:rsidR="006625BE" w:rsidRPr="00AC5DA8">
        <w:rPr>
          <w:rFonts w:cs="Arial"/>
          <w:sz w:val="24"/>
          <w:szCs w:val="24"/>
          <w:lang w:eastAsia="en-GB"/>
        </w:rPr>
        <w:br w:type="page"/>
      </w:r>
    </w:p>
    <w:p w14:paraId="43DB1B5C" w14:textId="77777777" w:rsidR="00CE7D06" w:rsidRPr="00AC5DA8" w:rsidRDefault="00CE7D06" w:rsidP="00520621">
      <w:pPr>
        <w:autoSpaceDE w:val="0"/>
        <w:autoSpaceDN w:val="0"/>
        <w:adjustRightInd w:val="0"/>
        <w:spacing w:line="276" w:lineRule="auto"/>
        <w:rPr>
          <w:rFonts w:cs="Arial"/>
          <w:sz w:val="24"/>
          <w:szCs w:val="24"/>
          <w:lang w:eastAsia="en-GB"/>
        </w:rPr>
      </w:pPr>
    </w:p>
    <w:p w14:paraId="47B57F39" w14:textId="77777777" w:rsidR="00AA526D" w:rsidRPr="00AC5DA8" w:rsidRDefault="00AA526D" w:rsidP="00AA526D">
      <w:pPr>
        <w:autoSpaceDE w:val="0"/>
        <w:autoSpaceDN w:val="0"/>
        <w:adjustRightInd w:val="0"/>
        <w:jc w:val="left"/>
        <w:rPr>
          <w:rFonts w:eastAsia="Calibri" w:cs="Arial"/>
          <w:b/>
          <w:bCs/>
          <w:color w:val="000000"/>
          <w:szCs w:val="22"/>
        </w:rPr>
      </w:pPr>
      <w:r w:rsidRPr="00AC5DA8">
        <w:rPr>
          <w:rFonts w:eastAsia="Calibri" w:cs="Arial"/>
          <w:b/>
          <w:bCs/>
          <w:color w:val="000000"/>
          <w:szCs w:val="22"/>
        </w:rPr>
        <w:t>Version Control Sheet</w:t>
      </w:r>
    </w:p>
    <w:p w14:paraId="18DE8FA4" w14:textId="77777777" w:rsidR="00AA526D" w:rsidRPr="00AC5DA8" w:rsidRDefault="00AA526D" w:rsidP="00AA526D">
      <w:pPr>
        <w:autoSpaceDE w:val="0"/>
        <w:autoSpaceDN w:val="0"/>
        <w:adjustRightInd w:val="0"/>
        <w:jc w:val="left"/>
        <w:rPr>
          <w:rFonts w:eastAsia="Calibri" w:cs="Arial"/>
          <w:b/>
          <w:bCs/>
          <w:color w:val="000000"/>
          <w:szCs w:val="22"/>
        </w:rPr>
      </w:pPr>
    </w:p>
    <w:p w14:paraId="2D394991" w14:textId="77777777" w:rsidR="001F68B0" w:rsidRPr="00AC5DA8" w:rsidRDefault="00AA526D" w:rsidP="001F68B0">
      <w:pPr>
        <w:autoSpaceDE w:val="0"/>
        <w:autoSpaceDN w:val="0"/>
        <w:adjustRightInd w:val="0"/>
        <w:spacing w:line="276" w:lineRule="auto"/>
        <w:jc w:val="left"/>
        <w:rPr>
          <w:rFonts w:eastAsia="Calibri" w:cs="Arial"/>
          <w:b/>
          <w:sz w:val="36"/>
          <w:szCs w:val="36"/>
          <w:lang w:eastAsia="en-GB"/>
        </w:rPr>
      </w:pPr>
      <w:r w:rsidRPr="00AC5DA8">
        <w:rPr>
          <w:rFonts w:eastAsia="Calibri" w:cs="Arial"/>
          <w:i/>
          <w:iCs/>
          <w:color w:val="000000"/>
          <w:szCs w:val="22"/>
        </w:rPr>
        <w:t xml:space="preserve">Title: </w:t>
      </w:r>
      <w:r w:rsidR="00740909" w:rsidRPr="00AC5DA8">
        <w:rPr>
          <w:rFonts w:eastAsia="Calibri" w:cs="Arial"/>
          <w:i/>
          <w:iCs/>
          <w:color w:val="000000"/>
          <w:szCs w:val="22"/>
        </w:rPr>
        <w:t xml:space="preserve">HOUSING OPTIONS CHARGING AND DEBT RECOVERY POLICY </w:t>
      </w:r>
    </w:p>
    <w:p w14:paraId="09C801FE" w14:textId="77777777" w:rsidR="00AA526D" w:rsidRPr="00AC5DA8" w:rsidRDefault="00AA526D" w:rsidP="00AA526D">
      <w:pPr>
        <w:autoSpaceDE w:val="0"/>
        <w:autoSpaceDN w:val="0"/>
        <w:adjustRightInd w:val="0"/>
        <w:jc w:val="left"/>
        <w:rPr>
          <w:rFonts w:eastAsia="Calibri" w:cs="Arial"/>
          <w:b/>
          <w:bCs/>
          <w:color w:val="000000"/>
          <w:szCs w:val="22"/>
        </w:rPr>
      </w:pPr>
    </w:p>
    <w:p w14:paraId="5901173B" w14:textId="5CCB36C6" w:rsidR="00AA526D" w:rsidRPr="00AC5DA8" w:rsidRDefault="00AA526D" w:rsidP="00AA526D">
      <w:pPr>
        <w:autoSpaceDE w:val="0"/>
        <w:autoSpaceDN w:val="0"/>
        <w:adjustRightInd w:val="0"/>
        <w:rPr>
          <w:rFonts w:eastAsia="Calibri" w:cs="Arial"/>
          <w:b/>
          <w:bCs/>
          <w:color w:val="000000"/>
          <w:szCs w:val="22"/>
        </w:rPr>
      </w:pPr>
      <w:r w:rsidRPr="00AC5DA8">
        <w:rPr>
          <w:rFonts w:eastAsia="Calibri" w:cs="Arial"/>
          <w:i/>
          <w:iCs/>
          <w:color w:val="000000"/>
          <w:szCs w:val="22"/>
        </w:rPr>
        <w:t xml:space="preserve">Purpose: </w:t>
      </w:r>
      <w:r w:rsidRPr="00AC5DA8">
        <w:rPr>
          <w:rFonts w:eastAsia="Calibri" w:cs="Arial"/>
          <w:bCs/>
          <w:szCs w:val="22"/>
        </w:rPr>
        <w:t xml:space="preserve">The purpose of this policy is to ensure </w:t>
      </w:r>
      <w:r w:rsidR="00982AA6" w:rsidRPr="00AC5DA8">
        <w:rPr>
          <w:rFonts w:eastAsia="Calibri" w:cs="Arial"/>
          <w:bCs/>
          <w:szCs w:val="22"/>
        </w:rPr>
        <w:t xml:space="preserve">the charges administered by Housing Options in respect of </w:t>
      </w:r>
      <w:r w:rsidR="005A3855">
        <w:rPr>
          <w:rFonts w:eastAsia="Calibri" w:cs="Arial"/>
          <w:bCs/>
          <w:szCs w:val="22"/>
        </w:rPr>
        <w:t>the</w:t>
      </w:r>
      <w:r w:rsidR="00982AA6" w:rsidRPr="00AC5DA8">
        <w:rPr>
          <w:rFonts w:eastAsia="Calibri" w:cs="Arial"/>
          <w:bCs/>
          <w:szCs w:val="22"/>
        </w:rPr>
        <w:t xml:space="preserve"> range of services </w:t>
      </w:r>
      <w:r w:rsidR="005A3855">
        <w:rPr>
          <w:rFonts w:eastAsia="Calibri" w:cs="Arial"/>
          <w:bCs/>
          <w:szCs w:val="22"/>
        </w:rPr>
        <w:t xml:space="preserve">they provide </w:t>
      </w:r>
      <w:r w:rsidR="00982AA6" w:rsidRPr="00AC5DA8">
        <w:rPr>
          <w:rFonts w:eastAsia="Calibri" w:cs="Arial"/>
          <w:bCs/>
          <w:szCs w:val="22"/>
        </w:rPr>
        <w:t xml:space="preserve">have been formally agreed and properly identified. </w:t>
      </w:r>
      <w:r w:rsidR="001F68B0" w:rsidRPr="00AC5DA8">
        <w:rPr>
          <w:rFonts w:eastAsia="Calibri" w:cs="Arial"/>
          <w:bCs/>
          <w:szCs w:val="22"/>
        </w:rPr>
        <w:t xml:space="preserve">It sets out </w:t>
      </w:r>
      <w:r w:rsidR="005A3855">
        <w:rPr>
          <w:rFonts w:eastAsia="Calibri" w:cs="Arial"/>
          <w:bCs/>
          <w:szCs w:val="22"/>
        </w:rPr>
        <w:t>the circumstances where c</w:t>
      </w:r>
      <w:r w:rsidR="001F68B0" w:rsidRPr="00AC5DA8">
        <w:rPr>
          <w:rFonts w:eastAsia="Calibri" w:cs="Arial"/>
          <w:bCs/>
          <w:szCs w:val="22"/>
        </w:rPr>
        <w:t xml:space="preserve">harges will be </w:t>
      </w:r>
      <w:r w:rsidR="005A3855" w:rsidRPr="00AC5DA8">
        <w:rPr>
          <w:rFonts w:eastAsia="Calibri" w:cs="Arial"/>
          <w:bCs/>
          <w:szCs w:val="22"/>
        </w:rPr>
        <w:t>applied and</w:t>
      </w:r>
      <w:r w:rsidRPr="00AC5DA8">
        <w:rPr>
          <w:rFonts w:eastAsia="Calibri" w:cs="Arial"/>
          <w:bCs/>
          <w:szCs w:val="22"/>
        </w:rPr>
        <w:t xml:space="preserve"> </w:t>
      </w:r>
      <w:r w:rsidR="005A3855">
        <w:rPr>
          <w:rFonts w:eastAsia="Calibri" w:cs="Arial"/>
          <w:bCs/>
          <w:szCs w:val="22"/>
        </w:rPr>
        <w:t xml:space="preserve">details the decision-making process to be used when </w:t>
      </w:r>
      <w:r w:rsidR="001F68B0" w:rsidRPr="00AC5DA8">
        <w:rPr>
          <w:rFonts w:eastAsia="Calibri" w:cs="Arial"/>
          <w:bCs/>
          <w:szCs w:val="22"/>
        </w:rPr>
        <w:t>deci</w:t>
      </w:r>
      <w:r w:rsidR="005A3855">
        <w:rPr>
          <w:rFonts w:eastAsia="Calibri" w:cs="Arial"/>
          <w:bCs/>
          <w:szCs w:val="22"/>
        </w:rPr>
        <w:t>ding whether</w:t>
      </w:r>
      <w:r w:rsidR="001F68B0" w:rsidRPr="00AC5DA8">
        <w:rPr>
          <w:rFonts w:eastAsia="Calibri" w:cs="Arial"/>
          <w:bCs/>
          <w:szCs w:val="22"/>
        </w:rPr>
        <w:t xml:space="preserve"> to </w:t>
      </w:r>
      <w:r w:rsidR="00982AA6" w:rsidRPr="00AC5DA8">
        <w:rPr>
          <w:rFonts w:eastAsia="Calibri" w:cs="Arial"/>
          <w:bCs/>
          <w:szCs w:val="22"/>
        </w:rPr>
        <w:t xml:space="preserve">recover </w:t>
      </w:r>
      <w:r w:rsidR="005A3855">
        <w:rPr>
          <w:rFonts w:eastAsia="Calibri" w:cs="Arial"/>
          <w:bCs/>
          <w:szCs w:val="22"/>
        </w:rPr>
        <w:t xml:space="preserve">a </w:t>
      </w:r>
      <w:r w:rsidR="00982AA6" w:rsidRPr="00AC5DA8">
        <w:rPr>
          <w:rFonts w:eastAsia="Calibri" w:cs="Arial"/>
          <w:bCs/>
          <w:szCs w:val="22"/>
        </w:rPr>
        <w:t>debt or write it off</w:t>
      </w:r>
      <w:r w:rsidRPr="00AC5DA8">
        <w:rPr>
          <w:rFonts w:eastAsia="Calibri" w:cs="Arial"/>
          <w:bCs/>
          <w:szCs w:val="22"/>
        </w:rPr>
        <w:t xml:space="preserve">. </w:t>
      </w:r>
      <w:r w:rsidR="00E55C60" w:rsidRPr="00AC5DA8">
        <w:rPr>
          <w:rFonts w:eastAsia="Calibri" w:cs="Arial"/>
          <w:bCs/>
          <w:szCs w:val="22"/>
        </w:rPr>
        <w:t xml:space="preserve"> </w:t>
      </w:r>
    </w:p>
    <w:p w14:paraId="19E527D9" w14:textId="77777777" w:rsidR="00AA526D" w:rsidRPr="00AC5DA8" w:rsidRDefault="00AA526D" w:rsidP="00AA526D">
      <w:pPr>
        <w:autoSpaceDE w:val="0"/>
        <w:autoSpaceDN w:val="0"/>
        <w:adjustRightInd w:val="0"/>
        <w:jc w:val="left"/>
        <w:rPr>
          <w:rFonts w:eastAsia="Calibri" w:cs="Arial"/>
          <w:b/>
          <w:bCs/>
          <w:color w:val="000000"/>
          <w:szCs w:val="22"/>
        </w:rPr>
      </w:pPr>
    </w:p>
    <w:p w14:paraId="07367B83" w14:textId="77777777" w:rsidR="00AA526D" w:rsidRPr="00AC5DA8" w:rsidRDefault="00AA526D" w:rsidP="00AA526D">
      <w:pPr>
        <w:autoSpaceDE w:val="0"/>
        <w:autoSpaceDN w:val="0"/>
        <w:adjustRightInd w:val="0"/>
        <w:jc w:val="left"/>
        <w:rPr>
          <w:rFonts w:eastAsia="Calibri" w:cs="Arial"/>
          <w:b/>
          <w:bCs/>
          <w:color w:val="000000"/>
          <w:szCs w:val="22"/>
        </w:rPr>
      </w:pPr>
      <w:r w:rsidRPr="00AC5DA8">
        <w:rPr>
          <w:rFonts w:eastAsia="Calibri" w:cs="Arial"/>
          <w:i/>
          <w:iCs/>
          <w:color w:val="000000"/>
          <w:szCs w:val="22"/>
        </w:rPr>
        <w:t xml:space="preserve">Owner: </w:t>
      </w:r>
      <w:r w:rsidR="001F68B0" w:rsidRPr="00AC5DA8">
        <w:rPr>
          <w:rFonts w:eastAsia="Calibri" w:cs="Arial"/>
          <w:bCs/>
          <w:szCs w:val="22"/>
        </w:rPr>
        <w:t xml:space="preserve">Simon Newcombe, </w:t>
      </w:r>
      <w:r w:rsidR="00892E81" w:rsidRPr="00AC5DA8">
        <w:rPr>
          <w:rFonts w:eastAsia="Calibri" w:cs="Arial"/>
          <w:bCs/>
          <w:szCs w:val="22"/>
        </w:rPr>
        <w:t xml:space="preserve">Head of </w:t>
      </w:r>
      <w:r w:rsidR="001F68B0" w:rsidRPr="00AC5DA8">
        <w:rPr>
          <w:rFonts w:eastAsia="Calibri" w:cs="Arial"/>
          <w:bCs/>
          <w:szCs w:val="22"/>
        </w:rPr>
        <w:t>Housing</w:t>
      </w:r>
      <w:r w:rsidR="00892E81" w:rsidRPr="00AC5DA8">
        <w:rPr>
          <w:rFonts w:eastAsia="Calibri" w:cs="Arial"/>
          <w:bCs/>
          <w:szCs w:val="22"/>
        </w:rPr>
        <w:t xml:space="preserve"> and Health</w:t>
      </w:r>
    </w:p>
    <w:p w14:paraId="502D1599" w14:textId="77777777" w:rsidR="00AA526D" w:rsidRPr="00AC5DA8" w:rsidRDefault="00AA526D" w:rsidP="00AA526D">
      <w:pPr>
        <w:autoSpaceDE w:val="0"/>
        <w:autoSpaceDN w:val="0"/>
        <w:adjustRightInd w:val="0"/>
        <w:jc w:val="left"/>
        <w:rPr>
          <w:rFonts w:eastAsia="Calibri" w:cs="Arial"/>
          <w:bCs/>
          <w:color w:val="0000FF"/>
          <w:szCs w:val="22"/>
        </w:rPr>
      </w:pPr>
      <w:r w:rsidRPr="00AC5DA8">
        <w:rPr>
          <w:rFonts w:eastAsia="Calibri" w:cs="Arial"/>
          <w:bCs/>
          <w:color w:val="0000FF"/>
          <w:szCs w:val="22"/>
        </w:rPr>
        <w:t>snewcombe@middevon.gov.uk</w:t>
      </w:r>
    </w:p>
    <w:p w14:paraId="6CA27395" w14:textId="77777777" w:rsidR="00AA526D" w:rsidRPr="00AC5DA8" w:rsidRDefault="00AA526D" w:rsidP="00AA526D">
      <w:pPr>
        <w:autoSpaceDE w:val="0"/>
        <w:autoSpaceDN w:val="0"/>
        <w:adjustRightInd w:val="0"/>
        <w:jc w:val="left"/>
        <w:rPr>
          <w:rFonts w:eastAsia="Calibri" w:cs="Arial"/>
          <w:bCs/>
          <w:color w:val="0000FF"/>
          <w:szCs w:val="22"/>
        </w:rPr>
      </w:pPr>
      <w:r w:rsidRPr="00AC5DA8">
        <w:rPr>
          <w:rFonts w:eastAsia="Calibri" w:cs="Arial"/>
          <w:bCs/>
          <w:color w:val="0000FF"/>
          <w:szCs w:val="22"/>
        </w:rPr>
        <w:t>Telephone number 01884 2</w:t>
      </w:r>
      <w:r w:rsidR="00306BE9" w:rsidRPr="00AC5DA8">
        <w:rPr>
          <w:rFonts w:eastAsia="Calibri" w:cs="Arial"/>
          <w:bCs/>
          <w:color w:val="0000FF"/>
          <w:szCs w:val="22"/>
        </w:rPr>
        <w:t>55255</w:t>
      </w:r>
    </w:p>
    <w:p w14:paraId="2F3915A3" w14:textId="77777777" w:rsidR="00AA526D" w:rsidRPr="00AC5DA8" w:rsidRDefault="00AA526D" w:rsidP="00AA526D">
      <w:pPr>
        <w:autoSpaceDE w:val="0"/>
        <w:autoSpaceDN w:val="0"/>
        <w:adjustRightInd w:val="0"/>
        <w:jc w:val="left"/>
        <w:rPr>
          <w:rFonts w:eastAsia="Calibri" w:cs="Arial"/>
          <w:b/>
          <w:bCs/>
          <w:color w:val="000000"/>
          <w:szCs w:val="22"/>
        </w:rPr>
      </w:pPr>
    </w:p>
    <w:p w14:paraId="3BFFE774" w14:textId="17A627D5" w:rsidR="00AA526D" w:rsidRPr="00AC5DA8" w:rsidRDefault="00AA526D" w:rsidP="00AA526D">
      <w:pPr>
        <w:autoSpaceDE w:val="0"/>
        <w:autoSpaceDN w:val="0"/>
        <w:adjustRightInd w:val="0"/>
        <w:jc w:val="left"/>
        <w:rPr>
          <w:rFonts w:eastAsia="Calibri" w:cs="Arial"/>
          <w:b/>
          <w:bCs/>
          <w:color w:val="000000"/>
          <w:szCs w:val="22"/>
        </w:rPr>
      </w:pPr>
      <w:r w:rsidRPr="00AC5DA8">
        <w:rPr>
          <w:rFonts w:eastAsia="Calibri" w:cs="Arial"/>
          <w:i/>
          <w:iCs/>
          <w:color w:val="000000"/>
          <w:szCs w:val="22"/>
        </w:rPr>
        <w:t xml:space="preserve">Date: </w:t>
      </w:r>
      <w:r w:rsidR="000E2C67">
        <w:rPr>
          <w:rFonts w:eastAsia="Calibri" w:cs="Arial"/>
          <w:i/>
          <w:iCs/>
          <w:color w:val="000000"/>
          <w:szCs w:val="22"/>
        </w:rPr>
        <w:t>22/07/2026</w:t>
      </w:r>
    </w:p>
    <w:p w14:paraId="635F33CA" w14:textId="77777777" w:rsidR="00AA526D" w:rsidRPr="00AC5DA8" w:rsidRDefault="00AA526D" w:rsidP="00AA526D">
      <w:pPr>
        <w:autoSpaceDE w:val="0"/>
        <w:autoSpaceDN w:val="0"/>
        <w:adjustRightInd w:val="0"/>
        <w:jc w:val="left"/>
        <w:rPr>
          <w:rFonts w:eastAsia="Calibri" w:cs="Arial"/>
          <w:b/>
          <w:bCs/>
          <w:color w:val="000000"/>
          <w:szCs w:val="22"/>
        </w:rPr>
      </w:pPr>
    </w:p>
    <w:p w14:paraId="5652C6BD" w14:textId="77777777" w:rsidR="00AA526D" w:rsidRPr="00AC5DA8" w:rsidRDefault="001F68B0" w:rsidP="00AA526D">
      <w:pPr>
        <w:autoSpaceDE w:val="0"/>
        <w:autoSpaceDN w:val="0"/>
        <w:adjustRightInd w:val="0"/>
        <w:jc w:val="left"/>
        <w:rPr>
          <w:rFonts w:eastAsia="Calibri" w:cs="Arial"/>
          <w:b/>
          <w:bCs/>
          <w:color w:val="000000"/>
          <w:szCs w:val="22"/>
        </w:rPr>
      </w:pPr>
      <w:r w:rsidRPr="00AC5DA8">
        <w:rPr>
          <w:rFonts w:eastAsia="Calibri" w:cs="Arial"/>
          <w:i/>
          <w:iCs/>
          <w:color w:val="000000"/>
          <w:szCs w:val="22"/>
        </w:rPr>
        <w:t xml:space="preserve">Version Number: </w:t>
      </w:r>
      <w:r w:rsidR="00982AA6" w:rsidRPr="00AC5DA8">
        <w:rPr>
          <w:rFonts w:eastAsia="Calibri" w:cs="Arial"/>
          <w:i/>
          <w:iCs/>
          <w:color w:val="000000"/>
          <w:szCs w:val="22"/>
        </w:rPr>
        <w:t>1.0</w:t>
      </w:r>
    </w:p>
    <w:p w14:paraId="409F3240" w14:textId="77777777" w:rsidR="00AA526D" w:rsidRPr="00AC5DA8" w:rsidRDefault="00AA526D" w:rsidP="00AA526D">
      <w:pPr>
        <w:autoSpaceDE w:val="0"/>
        <w:autoSpaceDN w:val="0"/>
        <w:adjustRightInd w:val="0"/>
        <w:jc w:val="left"/>
        <w:rPr>
          <w:rFonts w:eastAsia="Calibri" w:cs="Arial"/>
          <w:b/>
          <w:bCs/>
          <w:color w:val="000000"/>
          <w:szCs w:val="22"/>
        </w:rPr>
      </w:pPr>
    </w:p>
    <w:p w14:paraId="3657A92D" w14:textId="2A0CC378" w:rsidR="00AA526D" w:rsidRPr="00AC5DA8" w:rsidRDefault="00AA526D" w:rsidP="00AA526D">
      <w:pPr>
        <w:autoSpaceDE w:val="0"/>
        <w:autoSpaceDN w:val="0"/>
        <w:adjustRightInd w:val="0"/>
        <w:jc w:val="left"/>
        <w:rPr>
          <w:rFonts w:eastAsia="Calibri" w:cs="Arial"/>
          <w:b/>
          <w:bCs/>
          <w:i/>
          <w:color w:val="000000"/>
          <w:szCs w:val="22"/>
        </w:rPr>
      </w:pPr>
      <w:r w:rsidRPr="00AC5DA8">
        <w:rPr>
          <w:rFonts w:eastAsia="Calibri" w:cs="Arial"/>
          <w:i/>
          <w:iCs/>
          <w:color w:val="000000"/>
          <w:szCs w:val="22"/>
        </w:rPr>
        <w:t xml:space="preserve">Status: </w:t>
      </w:r>
      <w:r w:rsidR="000E2C67">
        <w:rPr>
          <w:rFonts w:eastAsia="Calibri" w:cs="Arial"/>
          <w:i/>
          <w:iCs/>
          <w:color w:val="000000"/>
          <w:szCs w:val="22"/>
        </w:rPr>
        <w:t>Approved</w:t>
      </w:r>
    </w:p>
    <w:p w14:paraId="5C01FAB6" w14:textId="77777777" w:rsidR="00AA526D" w:rsidRPr="00AC5DA8" w:rsidRDefault="00AA526D" w:rsidP="00AA526D">
      <w:pPr>
        <w:autoSpaceDE w:val="0"/>
        <w:autoSpaceDN w:val="0"/>
        <w:adjustRightInd w:val="0"/>
        <w:jc w:val="left"/>
        <w:rPr>
          <w:rFonts w:eastAsia="Calibri" w:cs="Arial"/>
          <w:b/>
          <w:bCs/>
          <w:color w:val="000000"/>
          <w:szCs w:val="22"/>
        </w:rPr>
      </w:pPr>
    </w:p>
    <w:p w14:paraId="52FC1060" w14:textId="77777777" w:rsidR="00AA526D" w:rsidRPr="00AC5DA8" w:rsidRDefault="00AA526D" w:rsidP="00AA526D">
      <w:pPr>
        <w:autoSpaceDE w:val="0"/>
        <w:autoSpaceDN w:val="0"/>
        <w:adjustRightInd w:val="0"/>
        <w:jc w:val="left"/>
        <w:rPr>
          <w:rFonts w:eastAsia="Calibri" w:cs="Arial"/>
          <w:b/>
          <w:bCs/>
          <w:color w:val="000000"/>
          <w:szCs w:val="22"/>
        </w:rPr>
      </w:pPr>
      <w:r w:rsidRPr="00AC5DA8">
        <w:rPr>
          <w:rFonts w:eastAsia="Calibri" w:cs="Arial"/>
          <w:i/>
          <w:iCs/>
          <w:color w:val="000000"/>
          <w:szCs w:val="22"/>
        </w:rPr>
        <w:t xml:space="preserve">Review Frequency: </w:t>
      </w:r>
      <w:r w:rsidRPr="00AC5DA8">
        <w:rPr>
          <w:rFonts w:eastAsia="Calibri" w:cs="Arial"/>
          <w:b/>
          <w:iCs/>
          <w:color w:val="000000"/>
          <w:szCs w:val="22"/>
        </w:rPr>
        <w:t>Every 5 years or sooner if required</w:t>
      </w:r>
    </w:p>
    <w:p w14:paraId="2B0D212C" w14:textId="77777777" w:rsidR="00AA526D" w:rsidRPr="00AC5DA8" w:rsidRDefault="00AA526D" w:rsidP="00AA526D">
      <w:pPr>
        <w:autoSpaceDE w:val="0"/>
        <w:autoSpaceDN w:val="0"/>
        <w:adjustRightInd w:val="0"/>
        <w:jc w:val="left"/>
        <w:rPr>
          <w:rFonts w:eastAsia="Calibri" w:cs="Arial"/>
          <w:b/>
          <w:bCs/>
          <w:color w:val="000000"/>
          <w:szCs w:val="22"/>
        </w:rPr>
      </w:pPr>
    </w:p>
    <w:p w14:paraId="31BE56D9" w14:textId="24E9B076" w:rsidR="00AA526D" w:rsidRPr="00AC5DA8" w:rsidRDefault="00AA526D" w:rsidP="00AA526D">
      <w:pPr>
        <w:autoSpaceDE w:val="0"/>
        <w:autoSpaceDN w:val="0"/>
        <w:adjustRightInd w:val="0"/>
        <w:jc w:val="left"/>
        <w:rPr>
          <w:rFonts w:eastAsia="Calibri" w:cs="Arial"/>
          <w:b/>
          <w:bCs/>
          <w:color w:val="000000"/>
          <w:szCs w:val="22"/>
        </w:rPr>
      </w:pPr>
      <w:r w:rsidRPr="00AC5DA8">
        <w:rPr>
          <w:rFonts w:eastAsia="Calibri" w:cs="Arial"/>
          <w:i/>
          <w:iCs/>
          <w:color w:val="000000"/>
          <w:szCs w:val="22"/>
        </w:rPr>
        <w:t xml:space="preserve">Next review date: </w:t>
      </w:r>
      <w:r w:rsidRPr="00AC5DA8">
        <w:rPr>
          <w:rFonts w:eastAsia="Calibri" w:cs="Arial"/>
          <w:b/>
          <w:bCs/>
          <w:color w:val="000000"/>
          <w:szCs w:val="22"/>
        </w:rPr>
        <w:t xml:space="preserve"> </w:t>
      </w:r>
      <w:r w:rsidR="000E2C67">
        <w:rPr>
          <w:rFonts w:eastAsia="Calibri" w:cs="Arial"/>
          <w:b/>
          <w:bCs/>
          <w:color w:val="000000"/>
          <w:szCs w:val="22"/>
        </w:rPr>
        <w:t>June 2029</w:t>
      </w:r>
    </w:p>
    <w:p w14:paraId="6E168FB5" w14:textId="77777777" w:rsidR="00AA526D" w:rsidRPr="00AC5DA8" w:rsidRDefault="00AA526D" w:rsidP="00AA526D">
      <w:pPr>
        <w:autoSpaceDE w:val="0"/>
        <w:autoSpaceDN w:val="0"/>
        <w:adjustRightInd w:val="0"/>
        <w:jc w:val="left"/>
        <w:rPr>
          <w:rFonts w:eastAsia="Calibri" w:cs="Arial"/>
          <w:b/>
          <w:bCs/>
          <w:color w:val="000000"/>
          <w:szCs w:val="22"/>
        </w:rPr>
      </w:pPr>
    </w:p>
    <w:p w14:paraId="7293FA87" w14:textId="77777777" w:rsidR="00AA526D" w:rsidRPr="00AC5DA8" w:rsidRDefault="00AA526D" w:rsidP="00AA526D">
      <w:pPr>
        <w:autoSpaceDE w:val="0"/>
        <w:autoSpaceDN w:val="0"/>
        <w:adjustRightInd w:val="0"/>
        <w:jc w:val="left"/>
        <w:rPr>
          <w:rFonts w:eastAsia="Calibri" w:cs="Arial"/>
          <w:color w:val="000000"/>
          <w:szCs w:val="22"/>
        </w:rPr>
      </w:pPr>
    </w:p>
    <w:p w14:paraId="31FEFCE9" w14:textId="77777777" w:rsidR="00AA526D" w:rsidRPr="00AC5DA8" w:rsidRDefault="00AA526D" w:rsidP="00AA526D">
      <w:pPr>
        <w:autoSpaceDE w:val="0"/>
        <w:autoSpaceDN w:val="0"/>
        <w:adjustRightInd w:val="0"/>
        <w:jc w:val="left"/>
        <w:rPr>
          <w:rFonts w:eastAsia="Calibri" w:cs="Arial"/>
          <w:b/>
          <w:bCs/>
          <w:color w:val="000000"/>
          <w:szCs w:val="22"/>
        </w:rPr>
      </w:pPr>
      <w:r w:rsidRPr="00AC5DA8">
        <w:rPr>
          <w:rFonts w:eastAsia="Calibri" w:cs="Arial"/>
          <w:b/>
          <w:bCs/>
          <w:color w:val="000000"/>
          <w:szCs w:val="22"/>
        </w:rPr>
        <w:t>Document History</w:t>
      </w:r>
    </w:p>
    <w:p w14:paraId="1E3957D4" w14:textId="77777777" w:rsidR="00AA526D" w:rsidRPr="00AC5DA8" w:rsidRDefault="00AA526D" w:rsidP="00AA526D">
      <w:pPr>
        <w:autoSpaceDE w:val="0"/>
        <w:autoSpaceDN w:val="0"/>
        <w:adjustRightInd w:val="0"/>
        <w:jc w:val="left"/>
        <w:rPr>
          <w:rFonts w:eastAsia="Calibri" w:cs="Arial"/>
          <w:color w:val="000000"/>
          <w:szCs w:val="22"/>
        </w:rPr>
      </w:pPr>
      <w:r w:rsidRPr="00AC5DA8">
        <w:rPr>
          <w:rFonts w:eastAsia="Calibri" w:cs="Arial"/>
          <w:color w:val="000000"/>
          <w:szCs w:val="22"/>
        </w:rPr>
        <w:t>This document o</w:t>
      </w:r>
      <w:r w:rsidR="00D520BE" w:rsidRPr="00AC5DA8">
        <w:rPr>
          <w:rFonts w:eastAsia="Calibri" w:cs="Arial"/>
          <w:color w:val="000000"/>
          <w:szCs w:val="22"/>
        </w:rPr>
        <w:t>btained the following approvals</w:t>
      </w:r>
    </w:p>
    <w:p w14:paraId="18EB2A0C" w14:textId="77777777" w:rsidR="00AA526D" w:rsidRPr="00AC5DA8" w:rsidRDefault="00AA526D" w:rsidP="00AA526D">
      <w:pPr>
        <w:autoSpaceDE w:val="0"/>
        <w:autoSpaceDN w:val="0"/>
        <w:adjustRightInd w:val="0"/>
        <w:jc w:val="left"/>
        <w:rPr>
          <w:rFonts w:eastAsia="Calibri" w:cs="Arial"/>
          <w:b/>
          <w:b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Document history"/>
        <w:tblDescription w:val="Details of the verison control for the previous reviews of the policy and decision making"/>
      </w:tblPr>
      <w:tblGrid>
        <w:gridCol w:w="5408"/>
        <w:gridCol w:w="2174"/>
        <w:gridCol w:w="1434"/>
      </w:tblGrid>
      <w:tr w:rsidR="00AA526D" w:rsidRPr="00AC5DA8" w14:paraId="56F424A2" w14:textId="77777777" w:rsidTr="008052FF">
        <w:trPr>
          <w:tblHeader/>
        </w:trPr>
        <w:tc>
          <w:tcPr>
            <w:tcW w:w="5408" w:type="dxa"/>
            <w:tcBorders>
              <w:top w:val="single" w:sz="4" w:space="0" w:color="auto"/>
              <w:left w:val="single" w:sz="4" w:space="0" w:color="auto"/>
              <w:bottom w:val="single" w:sz="4" w:space="0" w:color="auto"/>
              <w:right w:val="single" w:sz="4" w:space="0" w:color="auto"/>
            </w:tcBorders>
            <w:hideMark/>
          </w:tcPr>
          <w:p w14:paraId="10B8D385" w14:textId="77777777" w:rsidR="00AA526D" w:rsidRPr="00AC5DA8" w:rsidRDefault="00AA526D" w:rsidP="00AA526D">
            <w:pPr>
              <w:autoSpaceDE w:val="0"/>
              <w:autoSpaceDN w:val="0"/>
              <w:adjustRightInd w:val="0"/>
              <w:jc w:val="left"/>
              <w:rPr>
                <w:rFonts w:eastAsia="Calibri" w:cs="Arial"/>
                <w:b/>
                <w:bCs/>
                <w:color w:val="000000"/>
                <w:szCs w:val="22"/>
              </w:rPr>
            </w:pPr>
            <w:r w:rsidRPr="00AC5DA8">
              <w:rPr>
                <w:rFonts w:eastAsia="Calibri" w:cs="Arial"/>
                <w:b/>
                <w:bCs/>
                <w:color w:val="000000"/>
                <w:szCs w:val="22"/>
              </w:rPr>
              <w:t xml:space="preserve">Title </w:t>
            </w:r>
          </w:p>
        </w:tc>
        <w:tc>
          <w:tcPr>
            <w:tcW w:w="2174" w:type="dxa"/>
            <w:tcBorders>
              <w:top w:val="single" w:sz="4" w:space="0" w:color="auto"/>
              <w:left w:val="single" w:sz="4" w:space="0" w:color="auto"/>
              <w:bottom w:val="single" w:sz="4" w:space="0" w:color="auto"/>
              <w:right w:val="single" w:sz="4" w:space="0" w:color="auto"/>
            </w:tcBorders>
            <w:hideMark/>
          </w:tcPr>
          <w:p w14:paraId="1D9761E5" w14:textId="77777777" w:rsidR="00AA526D" w:rsidRPr="00AC5DA8" w:rsidRDefault="00AA526D" w:rsidP="00AA526D">
            <w:pPr>
              <w:autoSpaceDE w:val="0"/>
              <w:autoSpaceDN w:val="0"/>
              <w:adjustRightInd w:val="0"/>
              <w:jc w:val="left"/>
              <w:rPr>
                <w:rFonts w:eastAsia="Calibri" w:cs="Arial"/>
                <w:b/>
                <w:bCs/>
                <w:color w:val="000000"/>
                <w:szCs w:val="22"/>
              </w:rPr>
            </w:pPr>
            <w:r w:rsidRPr="00AC5DA8">
              <w:rPr>
                <w:rFonts w:eastAsia="Calibri" w:cs="Arial"/>
                <w:b/>
                <w:bCs/>
                <w:color w:val="000000"/>
                <w:szCs w:val="22"/>
              </w:rPr>
              <w:t>Date</w:t>
            </w:r>
          </w:p>
        </w:tc>
        <w:tc>
          <w:tcPr>
            <w:tcW w:w="1434" w:type="dxa"/>
            <w:tcBorders>
              <w:top w:val="single" w:sz="4" w:space="0" w:color="auto"/>
              <w:left w:val="single" w:sz="4" w:space="0" w:color="auto"/>
              <w:bottom w:val="single" w:sz="4" w:space="0" w:color="auto"/>
              <w:right w:val="single" w:sz="4" w:space="0" w:color="auto"/>
            </w:tcBorders>
            <w:hideMark/>
          </w:tcPr>
          <w:p w14:paraId="53935A18" w14:textId="77777777" w:rsidR="00AA526D" w:rsidRPr="00AC5DA8" w:rsidRDefault="00AA526D" w:rsidP="00AA526D">
            <w:pPr>
              <w:autoSpaceDE w:val="0"/>
              <w:autoSpaceDN w:val="0"/>
              <w:adjustRightInd w:val="0"/>
              <w:jc w:val="left"/>
              <w:rPr>
                <w:rFonts w:eastAsia="Calibri" w:cs="Arial"/>
                <w:b/>
                <w:bCs/>
                <w:color w:val="000000"/>
                <w:szCs w:val="22"/>
              </w:rPr>
            </w:pPr>
            <w:r w:rsidRPr="00AC5DA8">
              <w:rPr>
                <w:rFonts w:eastAsia="Calibri" w:cs="Arial"/>
                <w:b/>
                <w:bCs/>
                <w:color w:val="000000"/>
                <w:szCs w:val="22"/>
              </w:rPr>
              <w:t xml:space="preserve">Version Approved </w:t>
            </w:r>
          </w:p>
        </w:tc>
      </w:tr>
      <w:tr w:rsidR="00AA526D" w:rsidRPr="00AC5DA8" w14:paraId="2062478E" w14:textId="77777777" w:rsidTr="00AA526D">
        <w:tc>
          <w:tcPr>
            <w:tcW w:w="5408" w:type="dxa"/>
            <w:tcBorders>
              <w:top w:val="single" w:sz="4" w:space="0" w:color="auto"/>
              <w:left w:val="single" w:sz="4" w:space="0" w:color="auto"/>
              <w:bottom w:val="single" w:sz="4" w:space="0" w:color="auto"/>
              <w:right w:val="single" w:sz="4" w:space="0" w:color="auto"/>
            </w:tcBorders>
          </w:tcPr>
          <w:p w14:paraId="6F2E337D" w14:textId="48892CAB" w:rsidR="00AA526D" w:rsidRPr="00AC5DA8" w:rsidRDefault="00890732" w:rsidP="00AA526D">
            <w:pPr>
              <w:autoSpaceDE w:val="0"/>
              <w:autoSpaceDN w:val="0"/>
              <w:adjustRightInd w:val="0"/>
              <w:jc w:val="left"/>
              <w:rPr>
                <w:rFonts w:eastAsia="Calibri" w:cs="Arial"/>
                <w:bCs/>
                <w:color w:val="000000"/>
                <w:szCs w:val="22"/>
              </w:rPr>
            </w:pPr>
            <w:r w:rsidRPr="00890732">
              <w:rPr>
                <w:rFonts w:eastAsia="Calibri" w:cs="Arial"/>
                <w:bCs/>
                <w:color w:val="000000"/>
                <w:szCs w:val="22"/>
              </w:rPr>
              <w:t>HOUSING OPTIONS CHARGING AND DEBT RECOVERY POLICY</w:t>
            </w:r>
          </w:p>
        </w:tc>
        <w:tc>
          <w:tcPr>
            <w:tcW w:w="2174" w:type="dxa"/>
            <w:tcBorders>
              <w:top w:val="single" w:sz="4" w:space="0" w:color="auto"/>
              <w:left w:val="single" w:sz="4" w:space="0" w:color="auto"/>
              <w:bottom w:val="single" w:sz="4" w:space="0" w:color="auto"/>
              <w:right w:val="single" w:sz="4" w:space="0" w:color="auto"/>
            </w:tcBorders>
          </w:tcPr>
          <w:p w14:paraId="5A7A3E0A" w14:textId="5948361D" w:rsidR="00AA526D" w:rsidRPr="00AC5DA8" w:rsidRDefault="000E2C67" w:rsidP="00AA526D">
            <w:pPr>
              <w:autoSpaceDE w:val="0"/>
              <w:autoSpaceDN w:val="0"/>
              <w:adjustRightInd w:val="0"/>
              <w:jc w:val="left"/>
              <w:rPr>
                <w:rFonts w:eastAsia="Calibri" w:cs="Arial"/>
                <w:bCs/>
                <w:szCs w:val="22"/>
              </w:rPr>
            </w:pPr>
            <w:r>
              <w:rPr>
                <w:rFonts w:eastAsia="Calibri" w:cs="Arial"/>
                <w:bCs/>
                <w:szCs w:val="22"/>
              </w:rPr>
              <w:t>22 July</w:t>
            </w:r>
            <w:r w:rsidR="00BB6113">
              <w:rPr>
                <w:rFonts w:eastAsia="Calibri" w:cs="Arial"/>
                <w:bCs/>
                <w:szCs w:val="22"/>
              </w:rPr>
              <w:t xml:space="preserve"> 2026</w:t>
            </w:r>
          </w:p>
        </w:tc>
        <w:tc>
          <w:tcPr>
            <w:tcW w:w="1434" w:type="dxa"/>
            <w:tcBorders>
              <w:top w:val="single" w:sz="4" w:space="0" w:color="auto"/>
              <w:left w:val="single" w:sz="4" w:space="0" w:color="auto"/>
              <w:bottom w:val="single" w:sz="4" w:space="0" w:color="auto"/>
              <w:right w:val="single" w:sz="4" w:space="0" w:color="auto"/>
            </w:tcBorders>
          </w:tcPr>
          <w:p w14:paraId="1EAAFAC0" w14:textId="32321FD0" w:rsidR="00AA526D" w:rsidRPr="00AC5DA8" w:rsidRDefault="00BB6113" w:rsidP="00AA526D">
            <w:pPr>
              <w:autoSpaceDE w:val="0"/>
              <w:autoSpaceDN w:val="0"/>
              <w:adjustRightInd w:val="0"/>
              <w:jc w:val="left"/>
              <w:rPr>
                <w:rFonts w:eastAsia="Calibri" w:cs="Arial"/>
                <w:bCs/>
                <w:color w:val="000000"/>
                <w:szCs w:val="22"/>
              </w:rPr>
            </w:pPr>
            <w:r>
              <w:rPr>
                <w:rFonts w:eastAsia="Calibri" w:cs="Arial"/>
                <w:bCs/>
                <w:color w:val="000000"/>
                <w:szCs w:val="22"/>
              </w:rPr>
              <w:t>V1</w:t>
            </w:r>
          </w:p>
        </w:tc>
      </w:tr>
      <w:tr w:rsidR="00AA526D" w:rsidRPr="00AC5DA8" w14:paraId="4C4ED60B" w14:textId="77777777" w:rsidTr="00184560">
        <w:tc>
          <w:tcPr>
            <w:tcW w:w="5408" w:type="dxa"/>
            <w:tcBorders>
              <w:top w:val="single" w:sz="4" w:space="0" w:color="auto"/>
              <w:left w:val="single" w:sz="4" w:space="0" w:color="auto"/>
              <w:bottom w:val="single" w:sz="4" w:space="0" w:color="auto"/>
              <w:right w:val="single" w:sz="4" w:space="0" w:color="auto"/>
            </w:tcBorders>
          </w:tcPr>
          <w:p w14:paraId="755FE814" w14:textId="77777777" w:rsidR="00AA526D" w:rsidRPr="00AC5DA8" w:rsidRDefault="00AA526D" w:rsidP="00AA526D">
            <w:pPr>
              <w:autoSpaceDE w:val="0"/>
              <w:autoSpaceDN w:val="0"/>
              <w:adjustRightInd w:val="0"/>
              <w:jc w:val="left"/>
              <w:rPr>
                <w:rFonts w:eastAsia="Calibri" w:cs="Arial"/>
                <w:bCs/>
                <w:color w:val="000000"/>
                <w:szCs w:val="22"/>
              </w:rPr>
            </w:pPr>
          </w:p>
        </w:tc>
        <w:tc>
          <w:tcPr>
            <w:tcW w:w="2174" w:type="dxa"/>
            <w:tcBorders>
              <w:top w:val="single" w:sz="4" w:space="0" w:color="auto"/>
              <w:left w:val="single" w:sz="4" w:space="0" w:color="auto"/>
              <w:bottom w:val="single" w:sz="4" w:space="0" w:color="auto"/>
              <w:right w:val="single" w:sz="4" w:space="0" w:color="auto"/>
            </w:tcBorders>
          </w:tcPr>
          <w:p w14:paraId="7B572AC4" w14:textId="77777777" w:rsidR="00AA526D" w:rsidRPr="00AC5DA8" w:rsidRDefault="00AA526D" w:rsidP="00AA526D">
            <w:pPr>
              <w:autoSpaceDE w:val="0"/>
              <w:autoSpaceDN w:val="0"/>
              <w:adjustRightInd w:val="0"/>
              <w:jc w:val="left"/>
              <w:rPr>
                <w:rFonts w:eastAsia="Calibri" w:cs="Arial"/>
                <w:bCs/>
                <w:color w:val="000000"/>
                <w:szCs w:val="22"/>
              </w:rPr>
            </w:pPr>
          </w:p>
        </w:tc>
        <w:tc>
          <w:tcPr>
            <w:tcW w:w="1434" w:type="dxa"/>
            <w:tcBorders>
              <w:top w:val="single" w:sz="4" w:space="0" w:color="auto"/>
              <w:left w:val="single" w:sz="4" w:space="0" w:color="auto"/>
              <w:bottom w:val="single" w:sz="4" w:space="0" w:color="auto"/>
              <w:right w:val="single" w:sz="4" w:space="0" w:color="auto"/>
            </w:tcBorders>
          </w:tcPr>
          <w:p w14:paraId="5A10A9CC" w14:textId="77777777" w:rsidR="00AA526D" w:rsidRPr="00AC5DA8" w:rsidRDefault="00AA526D" w:rsidP="00AA526D">
            <w:pPr>
              <w:autoSpaceDE w:val="0"/>
              <w:autoSpaceDN w:val="0"/>
              <w:adjustRightInd w:val="0"/>
              <w:jc w:val="left"/>
              <w:rPr>
                <w:rFonts w:eastAsia="Calibri" w:cs="Arial"/>
                <w:bCs/>
                <w:color w:val="000000"/>
                <w:szCs w:val="22"/>
              </w:rPr>
            </w:pPr>
          </w:p>
        </w:tc>
      </w:tr>
      <w:tr w:rsidR="00AA526D" w:rsidRPr="00AC5DA8" w14:paraId="4557DF2D" w14:textId="77777777" w:rsidTr="00184560">
        <w:tc>
          <w:tcPr>
            <w:tcW w:w="5408" w:type="dxa"/>
            <w:tcBorders>
              <w:top w:val="single" w:sz="4" w:space="0" w:color="auto"/>
              <w:left w:val="single" w:sz="4" w:space="0" w:color="auto"/>
              <w:bottom w:val="single" w:sz="4" w:space="0" w:color="auto"/>
              <w:right w:val="single" w:sz="4" w:space="0" w:color="auto"/>
            </w:tcBorders>
          </w:tcPr>
          <w:p w14:paraId="07764329" w14:textId="77777777" w:rsidR="00AA526D" w:rsidRPr="00AC5DA8" w:rsidRDefault="00AA526D" w:rsidP="0076530F">
            <w:pPr>
              <w:autoSpaceDE w:val="0"/>
              <w:autoSpaceDN w:val="0"/>
              <w:adjustRightInd w:val="0"/>
              <w:jc w:val="left"/>
              <w:rPr>
                <w:rFonts w:eastAsia="Calibri" w:cs="Arial"/>
                <w:bCs/>
                <w:color w:val="000000"/>
                <w:szCs w:val="22"/>
              </w:rPr>
            </w:pPr>
          </w:p>
        </w:tc>
        <w:tc>
          <w:tcPr>
            <w:tcW w:w="2174" w:type="dxa"/>
            <w:tcBorders>
              <w:top w:val="single" w:sz="4" w:space="0" w:color="auto"/>
              <w:left w:val="single" w:sz="4" w:space="0" w:color="auto"/>
              <w:bottom w:val="single" w:sz="4" w:space="0" w:color="auto"/>
              <w:right w:val="single" w:sz="4" w:space="0" w:color="auto"/>
            </w:tcBorders>
          </w:tcPr>
          <w:p w14:paraId="5EFB233B" w14:textId="77777777" w:rsidR="00AA526D" w:rsidRPr="00AC5DA8" w:rsidRDefault="00AA526D" w:rsidP="00AA526D">
            <w:pPr>
              <w:autoSpaceDE w:val="0"/>
              <w:autoSpaceDN w:val="0"/>
              <w:adjustRightInd w:val="0"/>
              <w:jc w:val="left"/>
              <w:rPr>
                <w:rFonts w:eastAsia="Calibri" w:cs="Arial"/>
                <w:bCs/>
                <w:color w:val="000000"/>
                <w:szCs w:val="22"/>
              </w:rPr>
            </w:pPr>
          </w:p>
        </w:tc>
        <w:tc>
          <w:tcPr>
            <w:tcW w:w="1434" w:type="dxa"/>
            <w:tcBorders>
              <w:top w:val="single" w:sz="4" w:space="0" w:color="auto"/>
              <w:left w:val="single" w:sz="4" w:space="0" w:color="auto"/>
              <w:bottom w:val="single" w:sz="4" w:space="0" w:color="auto"/>
              <w:right w:val="single" w:sz="4" w:space="0" w:color="auto"/>
            </w:tcBorders>
          </w:tcPr>
          <w:p w14:paraId="63837622" w14:textId="77777777" w:rsidR="00AA526D" w:rsidRPr="00AC5DA8" w:rsidRDefault="00AA526D" w:rsidP="00AA526D">
            <w:pPr>
              <w:autoSpaceDE w:val="0"/>
              <w:autoSpaceDN w:val="0"/>
              <w:adjustRightInd w:val="0"/>
              <w:jc w:val="left"/>
              <w:rPr>
                <w:rFonts w:eastAsia="Calibri" w:cs="Arial"/>
                <w:bCs/>
                <w:color w:val="000000"/>
                <w:szCs w:val="22"/>
              </w:rPr>
            </w:pPr>
          </w:p>
        </w:tc>
      </w:tr>
    </w:tbl>
    <w:p w14:paraId="72B8EB5C" w14:textId="77777777" w:rsidR="00AA526D" w:rsidRPr="00AC5DA8" w:rsidRDefault="00AA526D" w:rsidP="00AA526D">
      <w:pPr>
        <w:autoSpaceDE w:val="0"/>
        <w:autoSpaceDN w:val="0"/>
        <w:adjustRightInd w:val="0"/>
        <w:jc w:val="left"/>
        <w:rPr>
          <w:rFonts w:eastAsia="Calibri" w:cs="Arial"/>
          <w:b/>
          <w:bCs/>
          <w:color w:val="000000"/>
          <w:szCs w:val="22"/>
        </w:rPr>
      </w:pPr>
    </w:p>
    <w:p w14:paraId="3B2A0E2D" w14:textId="77777777" w:rsidR="00AA526D" w:rsidRPr="00AC5DA8" w:rsidRDefault="00AA526D">
      <w:pPr>
        <w:jc w:val="left"/>
        <w:rPr>
          <w:rFonts w:eastAsia="Calibri" w:cs="Arial"/>
          <w:bCs/>
          <w:color w:val="000000"/>
          <w:szCs w:val="22"/>
        </w:rPr>
      </w:pPr>
      <w:r w:rsidRPr="00AC5DA8">
        <w:rPr>
          <w:rFonts w:eastAsia="Calibri" w:cs="Arial"/>
          <w:bCs/>
          <w:color w:val="000000"/>
          <w:szCs w:val="22"/>
        </w:rPr>
        <w:br w:type="page"/>
      </w:r>
    </w:p>
    <w:p w14:paraId="576EA199" w14:textId="77777777" w:rsidR="00AA526D" w:rsidRPr="00AC5DA8" w:rsidRDefault="00AA526D" w:rsidP="00D520BE">
      <w:pPr>
        <w:spacing w:line="276" w:lineRule="auto"/>
        <w:jc w:val="left"/>
        <w:rPr>
          <w:rFonts w:eastAsia="Calibri" w:cs="Arial"/>
          <w:bCs/>
          <w:color w:val="000000"/>
          <w:szCs w:val="22"/>
        </w:rPr>
      </w:pPr>
    </w:p>
    <w:sdt>
      <w:sdtPr>
        <w:rPr>
          <w:rFonts w:ascii="Arial" w:eastAsia="Times New Roman" w:hAnsi="Arial" w:cs="Times New Roman"/>
          <w:color w:val="auto"/>
          <w:sz w:val="22"/>
          <w:szCs w:val="20"/>
          <w:lang w:val="en-GB"/>
        </w:rPr>
        <w:id w:val="-341164281"/>
        <w:docPartObj>
          <w:docPartGallery w:val="Table of Contents"/>
          <w:docPartUnique/>
        </w:docPartObj>
      </w:sdtPr>
      <w:sdtEndPr>
        <w:rPr>
          <w:b/>
          <w:bCs/>
          <w:noProof/>
        </w:rPr>
      </w:sdtEndPr>
      <w:sdtContent>
        <w:p w14:paraId="7DECDEAE" w14:textId="12E8C3F0" w:rsidR="005B601B" w:rsidRDefault="00DC65B4" w:rsidP="00FA2BA4">
          <w:pPr>
            <w:pStyle w:val="TOCHeading"/>
            <w:jc w:val="both"/>
            <w:rPr>
              <w:rFonts w:ascii="Arial" w:hAnsi="Arial" w:cs="Arial"/>
              <w:b/>
              <w:sz w:val="28"/>
              <w:szCs w:val="28"/>
            </w:rPr>
          </w:pPr>
          <w:r w:rsidRPr="00FA2BA4">
            <w:rPr>
              <w:rFonts w:ascii="Arial" w:hAnsi="Arial" w:cs="Arial"/>
              <w:b/>
              <w:sz w:val="28"/>
              <w:szCs w:val="28"/>
            </w:rPr>
            <w:t>CONTENTS</w:t>
          </w:r>
        </w:p>
        <w:p w14:paraId="06B18E1B" w14:textId="77777777" w:rsidR="003552D7" w:rsidRPr="003552D7" w:rsidRDefault="003552D7" w:rsidP="003552D7">
          <w:pPr>
            <w:rPr>
              <w:lang w:val="en-US"/>
            </w:rPr>
          </w:pPr>
        </w:p>
        <w:p w14:paraId="2DF37B16" w14:textId="415452C1" w:rsidR="001D5A0E" w:rsidRDefault="005B601B">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"1-3" \h \z \u </w:instrText>
          </w:r>
          <w:r>
            <w:fldChar w:fldCharType="separate"/>
          </w:r>
          <w:hyperlink w:anchor="_Toc227751286" w:history="1">
            <w:r w:rsidR="001D5A0E" w:rsidRPr="00444B15">
              <w:rPr>
                <w:rStyle w:val="Hyperlink"/>
                <w:noProof/>
                <w:lang w:eastAsia="en-GB"/>
              </w:rPr>
              <w:t>1</w:t>
            </w:r>
            <w:r w:rsidR="001D5A0E" w:rsidRPr="00444B15">
              <w:rPr>
                <w:rStyle w:val="Hyperlink"/>
                <w:noProof/>
              </w:rPr>
              <w:t xml:space="preserve">.0 </w:t>
            </w:r>
            <w:r w:rsidR="001D5A0E">
              <w:rPr>
                <w:rFonts w:asciiTheme="minorHAnsi" w:eastAsiaTheme="minorEastAsia" w:hAnsiTheme="minorHAnsi" w:cstheme="minorBidi"/>
                <w:noProof/>
                <w:kern w:val="2"/>
                <w:sz w:val="24"/>
                <w:szCs w:val="24"/>
                <w:lang w:eastAsia="en-GB"/>
                <w14:ligatures w14:val="standardContextual"/>
              </w:rPr>
              <w:tab/>
            </w:r>
            <w:r w:rsidR="001D5A0E" w:rsidRPr="00444B15">
              <w:rPr>
                <w:rStyle w:val="Hyperlink"/>
                <w:noProof/>
              </w:rPr>
              <w:t>INTRODUCTION</w:t>
            </w:r>
            <w:r w:rsidR="001D5A0E">
              <w:rPr>
                <w:noProof/>
                <w:webHidden/>
              </w:rPr>
              <w:tab/>
            </w:r>
            <w:r w:rsidR="001D5A0E">
              <w:rPr>
                <w:noProof/>
                <w:webHidden/>
              </w:rPr>
              <w:fldChar w:fldCharType="begin"/>
            </w:r>
            <w:r w:rsidR="001D5A0E">
              <w:rPr>
                <w:noProof/>
                <w:webHidden/>
              </w:rPr>
              <w:instrText xml:space="preserve"> PAGEREF _Toc227751286 \h </w:instrText>
            </w:r>
            <w:r w:rsidR="001D5A0E">
              <w:rPr>
                <w:noProof/>
                <w:webHidden/>
              </w:rPr>
            </w:r>
            <w:r w:rsidR="001D5A0E">
              <w:rPr>
                <w:noProof/>
                <w:webHidden/>
              </w:rPr>
              <w:fldChar w:fldCharType="separate"/>
            </w:r>
            <w:r w:rsidR="001D5A0E">
              <w:rPr>
                <w:noProof/>
                <w:webHidden/>
              </w:rPr>
              <w:t>4</w:t>
            </w:r>
            <w:r w:rsidR="001D5A0E">
              <w:rPr>
                <w:noProof/>
                <w:webHidden/>
              </w:rPr>
              <w:fldChar w:fldCharType="end"/>
            </w:r>
          </w:hyperlink>
        </w:p>
        <w:p w14:paraId="70C5BB81" w14:textId="68D2B8DC" w:rsidR="001D5A0E" w:rsidRDefault="001D5A0E">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287" w:history="1">
            <w:r w:rsidRPr="00444B15">
              <w:rPr>
                <w:rStyle w:val="Hyperlink"/>
                <w:noProof/>
                <w:lang w:eastAsia="en-GB"/>
              </w:rPr>
              <w:t xml:space="preserve">2.0 </w:t>
            </w:r>
            <w:r>
              <w:rPr>
                <w:rFonts w:asciiTheme="minorHAnsi" w:eastAsiaTheme="minorEastAsia" w:hAnsiTheme="minorHAnsi" w:cstheme="minorBidi"/>
                <w:noProof/>
                <w:kern w:val="2"/>
                <w:sz w:val="24"/>
                <w:szCs w:val="24"/>
                <w:lang w:eastAsia="en-GB"/>
                <w14:ligatures w14:val="standardContextual"/>
              </w:rPr>
              <w:tab/>
            </w:r>
            <w:r w:rsidRPr="00444B15">
              <w:rPr>
                <w:rStyle w:val="Hyperlink"/>
                <w:noProof/>
                <w:lang w:eastAsia="en-GB"/>
              </w:rPr>
              <w:t>Temporary Accommodation Charges</w:t>
            </w:r>
            <w:r>
              <w:rPr>
                <w:noProof/>
                <w:webHidden/>
              </w:rPr>
              <w:tab/>
            </w:r>
            <w:r>
              <w:rPr>
                <w:noProof/>
                <w:webHidden/>
              </w:rPr>
              <w:fldChar w:fldCharType="begin"/>
            </w:r>
            <w:r>
              <w:rPr>
                <w:noProof/>
                <w:webHidden/>
              </w:rPr>
              <w:instrText xml:space="preserve"> PAGEREF _Toc227751287 \h </w:instrText>
            </w:r>
            <w:r>
              <w:rPr>
                <w:noProof/>
                <w:webHidden/>
              </w:rPr>
            </w:r>
            <w:r>
              <w:rPr>
                <w:noProof/>
                <w:webHidden/>
              </w:rPr>
              <w:fldChar w:fldCharType="separate"/>
            </w:r>
            <w:r>
              <w:rPr>
                <w:noProof/>
                <w:webHidden/>
              </w:rPr>
              <w:t>4</w:t>
            </w:r>
            <w:r>
              <w:rPr>
                <w:noProof/>
                <w:webHidden/>
              </w:rPr>
              <w:fldChar w:fldCharType="end"/>
            </w:r>
          </w:hyperlink>
        </w:p>
        <w:p w14:paraId="6CB72CC3" w14:textId="712A97F9" w:rsidR="001D5A0E" w:rsidRDefault="001D5A0E">
          <w:pPr>
            <w:pStyle w:val="TOC2"/>
            <w:tabs>
              <w:tab w:val="left" w:pos="96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288" w:history="1">
            <w:r w:rsidRPr="00444B15">
              <w:rPr>
                <w:rStyle w:val="Hyperlink"/>
                <w:noProof/>
                <w:lang w:eastAsia="en-GB"/>
              </w:rPr>
              <w:t xml:space="preserve">2.1 </w:t>
            </w:r>
            <w:r>
              <w:rPr>
                <w:rFonts w:asciiTheme="minorHAnsi" w:eastAsiaTheme="minorEastAsia" w:hAnsiTheme="minorHAnsi" w:cstheme="minorBidi"/>
                <w:noProof/>
                <w:kern w:val="2"/>
                <w:sz w:val="24"/>
                <w:szCs w:val="24"/>
                <w:lang w:eastAsia="en-GB"/>
                <w14:ligatures w14:val="standardContextual"/>
              </w:rPr>
              <w:tab/>
            </w:r>
            <w:r w:rsidRPr="00444B15">
              <w:rPr>
                <w:rStyle w:val="Hyperlink"/>
                <w:noProof/>
                <w:lang w:eastAsia="en-GB"/>
              </w:rPr>
              <w:t>Hotel accommodation</w:t>
            </w:r>
            <w:r>
              <w:rPr>
                <w:noProof/>
                <w:webHidden/>
              </w:rPr>
              <w:tab/>
            </w:r>
            <w:r>
              <w:rPr>
                <w:noProof/>
                <w:webHidden/>
              </w:rPr>
              <w:fldChar w:fldCharType="begin"/>
            </w:r>
            <w:r>
              <w:rPr>
                <w:noProof/>
                <w:webHidden/>
              </w:rPr>
              <w:instrText xml:space="preserve"> PAGEREF _Toc227751288 \h </w:instrText>
            </w:r>
            <w:r>
              <w:rPr>
                <w:noProof/>
                <w:webHidden/>
              </w:rPr>
            </w:r>
            <w:r>
              <w:rPr>
                <w:noProof/>
                <w:webHidden/>
              </w:rPr>
              <w:fldChar w:fldCharType="separate"/>
            </w:r>
            <w:r>
              <w:rPr>
                <w:noProof/>
                <w:webHidden/>
              </w:rPr>
              <w:t>4</w:t>
            </w:r>
            <w:r>
              <w:rPr>
                <w:noProof/>
                <w:webHidden/>
              </w:rPr>
              <w:fldChar w:fldCharType="end"/>
            </w:r>
          </w:hyperlink>
        </w:p>
        <w:p w14:paraId="4A3D1A11" w14:textId="65FCE963" w:rsidR="001D5A0E" w:rsidRDefault="001D5A0E">
          <w:pPr>
            <w:pStyle w:val="TOC2"/>
            <w:tabs>
              <w:tab w:val="left" w:pos="96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289" w:history="1">
            <w:r w:rsidRPr="00444B15">
              <w:rPr>
                <w:rStyle w:val="Hyperlink"/>
                <w:rFonts w:eastAsia="Calibri"/>
                <w:noProof/>
              </w:rPr>
              <w:t xml:space="preserve">2.2 </w:t>
            </w:r>
            <w:r>
              <w:rPr>
                <w:rFonts w:asciiTheme="minorHAnsi" w:eastAsiaTheme="minorEastAsia" w:hAnsiTheme="minorHAnsi" w:cstheme="minorBidi"/>
                <w:noProof/>
                <w:kern w:val="2"/>
                <w:sz w:val="24"/>
                <w:szCs w:val="24"/>
                <w:lang w:eastAsia="en-GB"/>
                <w14:ligatures w14:val="standardContextual"/>
              </w:rPr>
              <w:tab/>
            </w:r>
            <w:r w:rsidRPr="00444B15">
              <w:rPr>
                <w:rStyle w:val="Hyperlink"/>
                <w:rFonts w:eastAsia="Calibri"/>
                <w:noProof/>
              </w:rPr>
              <w:t>Council Owned accommodation – houses and flats</w:t>
            </w:r>
            <w:r>
              <w:rPr>
                <w:noProof/>
                <w:webHidden/>
              </w:rPr>
              <w:tab/>
            </w:r>
            <w:r>
              <w:rPr>
                <w:noProof/>
                <w:webHidden/>
              </w:rPr>
              <w:fldChar w:fldCharType="begin"/>
            </w:r>
            <w:r>
              <w:rPr>
                <w:noProof/>
                <w:webHidden/>
              </w:rPr>
              <w:instrText xml:space="preserve"> PAGEREF _Toc227751289 \h </w:instrText>
            </w:r>
            <w:r>
              <w:rPr>
                <w:noProof/>
                <w:webHidden/>
              </w:rPr>
            </w:r>
            <w:r>
              <w:rPr>
                <w:noProof/>
                <w:webHidden/>
              </w:rPr>
              <w:fldChar w:fldCharType="separate"/>
            </w:r>
            <w:r>
              <w:rPr>
                <w:noProof/>
                <w:webHidden/>
              </w:rPr>
              <w:t>5</w:t>
            </w:r>
            <w:r>
              <w:rPr>
                <w:noProof/>
                <w:webHidden/>
              </w:rPr>
              <w:fldChar w:fldCharType="end"/>
            </w:r>
          </w:hyperlink>
        </w:p>
        <w:p w14:paraId="251DE74D" w14:textId="336A4D65" w:rsidR="001D5A0E" w:rsidRDefault="001D5A0E">
          <w:pPr>
            <w:pStyle w:val="TOC2"/>
            <w:tabs>
              <w:tab w:val="left" w:pos="96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290" w:history="1">
            <w:r w:rsidRPr="00444B15">
              <w:rPr>
                <w:rStyle w:val="Hyperlink"/>
                <w:rFonts w:eastAsia="Calibri"/>
                <w:noProof/>
              </w:rPr>
              <w:t xml:space="preserve">2.3 </w:t>
            </w:r>
            <w:r>
              <w:rPr>
                <w:rFonts w:asciiTheme="minorHAnsi" w:eastAsiaTheme="minorEastAsia" w:hAnsiTheme="minorHAnsi" w:cstheme="minorBidi"/>
                <w:noProof/>
                <w:kern w:val="2"/>
                <w:sz w:val="24"/>
                <w:szCs w:val="24"/>
                <w:lang w:eastAsia="en-GB"/>
                <w14:ligatures w14:val="standardContextual"/>
              </w:rPr>
              <w:tab/>
            </w:r>
            <w:r w:rsidRPr="00444B15">
              <w:rPr>
                <w:rStyle w:val="Hyperlink"/>
                <w:rFonts w:eastAsia="Calibri"/>
                <w:noProof/>
              </w:rPr>
              <w:t>Council Owned accommodation – Houses in Multiple Occupation (HMOs)</w:t>
            </w:r>
            <w:r>
              <w:rPr>
                <w:noProof/>
                <w:webHidden/>
              </w:rPr>
              <w:tab/>
            </w:r>
            <w:r>
              <w:rPr>
                <w:noProof/>
                <w:webHidden/>
              </w:rPr>
              <w:fldChar w:fldCharType="begin"/>
            </w:r>
            <w:r>
              <w:rPr>
                <w:noProof/>
                <w:webHidden/>
              </w:rPr>
              <w:instrText xml:space="preserve"> PAGEREF _Toc227751290 \h </w:instrText>
            </w:r>
            <w:r>
              <w:rPr>
                <w:noProof/>
                <w:webHidden/>
              </w:rPr>
            </w:r>
            <w:r>
              <w:rPr>
                <w:noProof/>
                <w:webHidden/>
              </w:rPr>
              <w:fldChar w:fldCharType="separate"/>
            </w:r>
            <w:r>
              <w:rPr>
                <w:noProof/>
                <w:webHidden/>
              </w:rPr>
              <w:t>6</w:t>
            </w:r>
            <w:r>
              <w:rPr>
                <w:noProof/>
                <w:webHidden/>
              </w:rPr>
              <w:fldChar w:fldCharType="end"/>
            </w:r>
          </w:hyperlink>
        </w:p>
        <w:p w14:paraId="073F48BF" w14:textId="68790EC6" w:rsidR="001D5A0E" w:rsidRDefault="001D5A0E">
          <w:pPr>
            <w:pStyle w:val="TOC2"/>
            <w:tabs>
              <w:tab w:val="left" w:pos="96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291" w:history="1">
            <w:r w:rsidRPr="00444B15">
              <w:rPr>
                <w:rStyle w:val="Hyperlink"/>
                <w:noProof/>
              </w:rPr>
              <w:t xml:space="preserve">2.4 </w:t>
            </w:r>
            <w:r>
              <w:rPr>
                <w:rFonts w:asciiTheme="minorHAnsi" w:eastAsiaTheme="minorEastAsia" w:hAnsiTheme="minorHAnsi" w:cstheme="minorBidi"/>
                <w:noProof/>
                <w:kern w:val="2"/>
                <w:sz w:val="24"/>
                <w:szCs w:val="24"/>
                <w:lang w:eastAsia="en-GB"/>
                <w14:ligatures w14:val="standardContextual"/>
              </w:rPr>
              <w:tab/>
            </w:r>
            <w:r w:rsidRPr="00444B15">
              <w:rPr>
                <w:rStyle w:val="Hyperlink"/>
                <w:noProof/>
              </w:rPr>
              <w:t>Recovery of unpaid invoices</w:t>
            </w:r>
            <w:r>
              <w:rPr>
                <w:noProof/>
                <w:webHidden/>
              </w:rPr>
              <w:tab/>
            </w:r>
            <w:r>
              <w:rPr>
                <w:noProof/>
                <w:webHidden/>
              </w:rPr>
              <w:fldChar w:fldCharType="begin"/>
            </w:r>
            <w:r>
              <w:rPr>
                <w:noProof/>
                <w:webHidden/>
              </w:rPr>
              <w:instrText xml:space="preserve"> PAGEREF _Toc227751291 \h </w:instrText>
            </w:r>
            <w:r>
              <w:rPr>
                <w:noProof/>
                <w:webHidden/>
              </w:rPr>
            </w:r>
            <w:r>
              <w:rPr>
                <w:noProof/>
                <w:webHidden/>
              </w:rPr>
              <w:fldChar w:fldCharType="separate"/>
            </w:r>
            <w:r>
              <w:rPr>
                <w:noProof/>
                <w:webHidden/>
              </w:rPr>
              <w:t>7</w:t>
            </w:r>
            <w:r>
              <w:rPr>
                <w:noProof/>
                <w:webHidden/>
              </w:rPr>
              <w:fldChar w:fldCharType="end"/>
            </w:r>
          </w:hyperlink>
        </w:p>
        <w:p w14:paraId="21D67DB6" w14:textId="25181F92" w:rsidR="001D5A0E" w:rsidRDefault="001D5A0E">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292" w:history="1">
            <w:r w:rsidRPr="00444B15">
              <w:rPr>
                <w:rStyle w:val="Hyperlink"/>
                <w:noProof/>
              </w:rPr>
              <w:t xml:space="preserve">3.0 </w:t>
            </w:r>
            <w:r>
              <w:rPr>
                <w:rFonts w:asciiTheme="minorHAnsi" w:eastAsiaTheme="minorEastAsia" w:hAnsiTheme="minorHAnsi" w:cstheme="minorBidi"/>
                <w:noProof/>
                <w:kern w:val="2"/>
                <w:sz w:val="24"/>
                <w:szCs w:val="24"/>
                <w:lang w:eastAsia="en-GB"/>
                <w14:ligatures w14:val="standardContextual"/>
              </w:rPr>
              <w:tab/>
            </w:r>
            <w:r w:rsidRPr="00444B15">
              <w:rPr>
                <w:rStyle w:val="Hyperlink"/>
                <w:noProof/>
              </w:rPr>
              <w:t>Removal and storage charges</w:t>
            </w:r>
            <w:r>
              <w:rPr>
                <w:noProof/>
                <w:webHidden/>
              </w:rPr>
              <w:tab/>
            </w:r>
            <w:r>
              <w:rPr>
                <w:noProof/>
                <w:webHidden/>
              </w:rPr>
              <w:fldChar w:fldCharType="begin"/>
            </w:r>
            <w:r>
              <w:rPr>
                <w:noProof/>
                <w:webHidden/>
              </w:rPr>
              <w:instrText xml:space="preserve"> PAGEREF _Toc227751292 \h </w:instrText>
            </w:r>
            <w:r>
              <w:rPr>
                <w:noProof/>
                <w:webHidden/>
              </w:rPr>
            </w:r>
            <w:r>
              <w:rPr>
                <w:noProof/>
                <w:webHidden/>
              </w:rPr>
              <w:fldChar w:fldCharType="separate"/>
            </w:r>
            <w:r>
              <w:rPr>
                <w:noProof/>
                <w:webHidden/>
              </w:rPr>
              <w:t>7</w:t>
            </w:r>
            <w:r>
              <w:rPr>
                <w:noProof/>
                <w:webHidden/>
              </w:rPr>
              <w:fldChar w:fldCharType="end"/>
            </w:r>
          </w:hyperlink>
        </w:p>
        <w:p w14:paraId="3CA17D0B" w14:textId="2D7ADB14" w:rsidR="001D5A0E" w:rsidRDefault="001D5A0E">
          <w:pPr>
            <w:pStyle w:val="TOC2"/>
            <w:tabs>
              <w:tab w:val="left" w:pos="96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293" w:history="1">
            <w:r w:rsidRPr="00444B15">
              <w:rPr>
                <w:rStyle w:val="Hyperlink"/>
                <w:rFonts w:eastAsia="Calibri"/>
                <w:noProof/>
              </w:rPr>
              <w:t xml:space="preserve">3.1 </w:t>
            </w:r>
            <w:r>
              <w:rPr>
                <w:rFonts w:asciiTheme="minorHAnsi" w:eastAsiaTheme="minorEastAsia" w:hAnsiTheme="minorHAnsi" w:cstheme="minorBidi"/>
                <w:noProof/>
                <w:kern w:val="2"/>
                <w:sz w:val="24"/>
                <w:szCs w:val="24"/>
                <w:lang w:eastAsia="en-GB"/>
                <w14:ligatures w14:val="standardContextual"/>
              </w:rPr>
              <w:tab/>
            </w:r>
            <w:r w:rsidRPr="00444B15">
              <w:rPr>
                <w:rStyle w:val="Hyperlink"/>
                <w:rFonts w:eastAsia="Calibri"/>
                <w:noProof/>
              </w:rPr>
              <w:t>Removal of personal items</w:t>
            </w:r>
            <w:r>
              <w:rPr>
                <w:noProof/>
                <w:webHidden/>
              </w:rPr>
              <w:tab/>
            </w:r>
            <w:r>
              <w:rPr>
                <w:noProof/>
                <w:webHidden/>
              </w:rPr>
              <w:fldChar w:fldCharType="begin"/>
            </w:r>
            <w:r>
              <w:rPr>
                <w:noProof/>
                <w:webHidden/>
              </w:rPr>
              <w:instrText xml:space="preserve"> PAGEREF _Toc227751293 \h </w:instrText>
            </w:r>
            <w:r>
              <w:rPr>
                <w:noProof/>
                <w:webHidden/>
              </w:rPr>
            </w:r>
            <w:r>
              <w:rPr>
                <w:noProof/>
                <w:webHidden/>
              </w:rPr>
              <w:fldChar w:fldCharType="separate"/>
            </w:r>
            <w:r>
              <w:rPr>
                <w:noProof/>
                <w:webHidden/>
              </w:rPr>
              <w:t>7</w:t>
            </w:r>
            <w:r>
              <w:rPr>
                <w:noProof/>
                <w:webHidden/>
              </w:rPr>
              <w:fldChar w:fldCharType="end"/>
            </w:r>
          </w:hyperlink>
        </w:p>
        <w:p w14:paraId="1A46E53E" w14:textId="137EFB6A" w:rsidR="001D5A0E" w:rsidRDefault="001D5A0E">
          <w:pPr>
            <w:pStyle w:val="TOC2"/>
            <w:tabs>
              <w:tab w:val="left" w:pos="96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294" w:history="1">
            <w:r w:rsidRPr="00444B15">
              <w:rPr>
                <w:rStyle w:val="Hyperlink"/>
                <w:rFonts w:eastAsia="Calibri"/>
                <w:noProof/>
              </w:rPr>
              <w:t xml:space="preserve">3.2 </w:t>
            </w:r>
            <w:r>
              <w:rPr>
                <w:rFonts w:asciiTheme="minorHAnsi" w:eastAsiaTheme="minorEastAsia" w:hAnsiTheme="minorHAnsi" w:cstheme="minorBidi"/>
                <w:noProof/>
                <w:kern w:val="2"/>
                <w:sz w:val="24"/>
                <w:szCs w:val="24"/>
                <w:lang w:eastAsia="en-GB"/>
                <w14:ligatures w14:val="standardContextual"/>
              </w:rPr>
              <w:tab/>
            </w:r>
            <w:r w:rsidRPr="00444B15">
              <w:rPr>
                <w:rStyle w:val="Hyperlink"/>
                <w:rFonts w:eastAsia="Calibri"/>
                <w:noProof/>
              </w:rPr>
              <w:t>Storage of personal items</w:t>
            </w:r>
            <w:r>
              <w:rPr>
                <w:noProof/>
                <w:webHidden/>
              </w:rPr>
              <w:tab/>
            </w:r>
            <w:r>
              <w:rPr>
                <w:noProof/>
                <w:webHidden/>
              </w:rPr>
              <w:fldChar w:fldCharType="begin"/>
            </w:r>
            <w:r>
              <w:rPr>
                <w:noProof/>
                <w:webHidden/>
              </w:rPr>
              <w:instrText xml:space="preserve"> PAGEREF _Toc227751294 \h </w:instrText>
            </w:r>
            <w:r>
              <w:rPr>
                <w:noProof/>
                <w:webHidden/>
              </w:rPr>
            </w:r>
            <w:r>
              <w:rPr>
                <w:noProof/>
                <w:webHidden/>
              </w:rPr>
              <w:fldChar w:fldCharType="separate"/>
            </w:r>
            <w:r>
              <w:rPr>
                <w:noProof/>
                <w:webHidden/>
              </w:rPr>
              <w:t>8</w:t>
            </w:r>
            <w:r>
              <w:rPr>
                <w:noProof/>
                <w:webHidden/>
              </w:rPr>
              <w:fldChar w:fldCharType="end"/>
            </w:r>
          </w:hyperlink>
        </w:p>
        <w:p w14:paraId="2CD531A0" w14:textId="0475B794" w:rsidR="001D5A0E" w:rsidRDefault="001D5A0E">
          <w:pPr>
            <w:pStyle w:val="TOC2"/>
            <w:tabs>
              <w:tab w:val="left" w:pos="96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295" w:history="1">
            <w:r w:rsidRPr="00444B15">
              <w:rPr>
                <w:rStyle w:val="Hyperlink"/>
                <w:noProof/>
              </w:rPr>
              <w:t xml:space="preserve">3.3 </w:t>
            </w:r>
            <w:r>
              <w:rPr>
                <w:rFonts w:asciiTheme="minorHAnsi" w:eastAsiaTheme="minorEastAsia" w:hAnsiTheme="minorHAnsi" w:cstheme="minorBidi"/>
                <w:noProof/>
                <w:kern w:val="2"/>
                <w:sz w:val="24"/>
                <w:szCs w:val="24"/>
                <w:lang w:eastAsia="en-GB"/>
                <w14:ligatures w14:val="standardContextual"/>
              </w:rPr>
              <w:tab/>
            </w:r>
            <w:r w:rsidRPr="00444B15">
              <w:rPr>
                <w:rStyle w:val="Hyperlink"/>
                <w:noProof/>
              </w:rPr>
              <w:t>Temporary boarding for pets</w:t>
            </w:r>
            <w:r>
              <w:rPr>
                <w:noProof/>
                <w:webHidden/>
              </w:rPr>
              <w:tab/>
            </w:r>
            <w:r>
              <w:rPr>
                <w:noProof/>
                <w:webHidden/>
              </w:rPr>
              <w:fldChar w:fldCharType="begin"/>
            </w:r>
            <w:r>
              <w:rPr>
                <w:noProof/>
                <w:webHidden/>
              </w:rPr>
              <w:instrText xml:space="preserve"> PAGEREF _Toc227751295 \h </w:instrText>
            </w:r>
            <w:r>
              <w:rPr>
                <w:noProof/>
                <w:webHidden/>
              </w:rPr>
            </w:r>
            <w:r>
              <w:rPr>
                <w:noProof/>
                <w:webHidden/>
              </w:rPr>
              <w:fldChar w:fldCharType="separate"/>
            </w:r>
            <w:r>
              <w:rPr>
                <w:noProof/>
                <w:webHidden/>
              </w:rPr>
              <w:t>8</w:t>
            </w:r>
            <w:r>
              <w:rPr>
                <w:noProof/>
                <w:webHidden/>
              </w:rPr>
              <w:fldChar w:fldCharType="end"/>
            </w:r>
          </w:hyperlink>
        </w:p>
        <w:p w14:paraId="09DD8026" w14:textId="152E2E05" w:rsidR="001D5A0E" w:rsidRDefault="001D5A0E">
          <w:pPr>
            <w:pStyle w:val="TOC2"/>
            <w:tabs>
              <w:tab w:val="left" w:pos="96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296" w:history="1">
            <w:r w:rsidRPr="00444B15">
              <w:rPr>
                <w:rStyle w:val="Hyperlink"/>
                <w:rFonts w:eastAsia="Calibri"/>
                <w:noProof/>
              </w:rPr>
              <w:t xml:space="preserve">3.4 </w:t>
            </w:r>
            <w:r>
              <w:rPr>
                <w:rFonts w:asciiTheme="minorHAnsi" w:eastAsiaTheme="minorEastAsia" w:hAnsiTheme="minorHAnsi" w:cstheme="minorBidi"/>
                <w:noProof/>
                <w:kern w:val="2"/>
                <w:sz w:val="24"/>
                <w:szCs w:val="24"/>
                <w:lang w:eastAsia="en-GB"/>
                <w14:ligatures w14:val="standardContextual"/>
              </w:rPr>
              <w:tab/>
            </w:r>
            <w:r w:rsidRPr="00444B15">
              <w:rPr>
                <w:rStyle w:val="Hyperlink"/>
                <w:rFonts w:eastAsia="Calibri"/>
                <w:noProof/>
              </w:rPr>
              <w:t>Recovery against unpaid invoices</w:t>
            </w:r>
            <w:r>
              <w:rPr>
                <w:noProof/>
                <w:webHidden/>
              </w:rPr>
              <w:tab/>
            </w:r>
            <w:r>
              <w:rPr>
                <w:noProof/>
                <w:webHidden/>
              </w:rPr>
              <w:fldChar w:fldCharType="begin"/>
            </w:r>
            <w:r>
              <w:rPr>
                <w:noProof/>
                <w:webHidden/>
              </w:rPr>
              <w:instrText xml:space="preserve"> PAGEREF _Toc227751296 \h </w:instrText>
            </w:r>
            <w:r>
              <w:rPr>
                <w:noProof/>
                <w:webHidden/>
              </w:rPr>
            </w:r>
            <w:r>
              <w:rPr>
                <w:noProof/>
                <w:webHidden/>
              </w:rPr>
              <w:fldChar w:fldCharType="separate"/>
            </w:r>
            <w:r>
              <w:rPr>
                <w:noProof/>
                <w:webHidden/>
              </w:rPr>
              <w:t>9</w:t>
            </w:r>
            <w:r>
              <w:rPr>
                <w:noProof/>
                <w:webHidden/>
              </w:rPr>
              <w:fldChar w:fldCharType="end"/>
            </w:r>
          </w:hyperlink>
        </w:p>
        <w:p w14:paraId="1189EE0D" w14:textId="783F5FAF" w:rsidR="001D5A0E" w:rsidRDefault="001D5A0E">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297" w:history="1">
            <w:r w:rsidRPr="00444B15">
              <w:rPr>
                <w:rStyle w:val="Hyperlink"/>
                <w:noProof/>
              </w:rPr>
              <w:t xml:space="preserve">4.0 </w:t>
            </w:r>
            <w:r>
              <w:rPr>
                <w:rFonts w:asciiTheme="minorHAnsi" w:eastAsiaTheme="minorEastAsia" w:hAnsiTheme="minorHAnsi" w:cstheme="minorBidi"/>
                <w:noProof/>
                <w:kern w:val="2"/>
                <w:sz w:val="24"/>
                <w:szCs w:val="24"/>
                <w:lang w:eastAsia="en-GB"/>
                <w14:ligatures w14:val="standardContextual"/>
              </w:rPr>
              <w:tab/>
            </w:r>
            <w:r w:rsidRPr="00444B15">
              <w:rPr>
                <w:rStyle w:val="Hyperlink"/>
                <w:noProof/>
              </w:rPr>
              <w:t>Recharging for other costs</w:t>
            </w:r>
            <w:r>
              <w:rPr>
                <w:noProof/>
                <w:webHidden/>
              </w:rPr>
              <w:tab/>
            </w:r>
            <w:r>
              <w:rPr>
                <w:noProof/>
                <w:webHidden/>
              </w:rPr>
              <w:fldChar w:fldCharType="begin"/>
            </w:r>
            <w:r>
              <w:rPr>
                <w:noProof/>
                <w:webHidden/>
              </w:rPr>
              <w:instrText xml:space="preserve"> PAGEREF _Toc227751297 \h </w:instrText>
            </w:r>
            <w:r>
              <w:rPr>
                <w:noProof/>
                <w:webHidden/>
              </w:rPr>
            </w:r>
            <w:r>
              <w:rPr>
                <w:noProof/>
                <w:webHidden/>
              </w:rPr>
              <w:fldChar w:fldCharType="separate"/>
            </w:r>
            <w:r>
              <w:rPr>
                <w:noProof/>
                <w:webHidden/>
              </w:rPr>
              <w:t>9</w:t>
            </w:r>
            <w:r>
              <w:rPr>
                <w:noProof/>
                <w:webHidden/>
              </w:rPr>
              <w:fldChar w:fldCharType="end"/>
            </w:r>
          </w:hyperlink>
        </w:p>
        <w:p w14:paraId="737E1DB2" w14:textId="5D691FC3" w:rsidR="001D5A0E" w:rsidRDefault="001D5A0E">
          <w:pPr>
            <w:pStyle w:val="TOC2"/>
            <w:tabs>
              <w:tab w:val="left" w:pos="96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298" w:history="1">
            <w:r w:rsidRPr="00444B15">
              <w:rPr>
                <w:rStyle w:val="Hyperlink"/>
                <w:noProof/>
              </w:rPr>
              <w:t xml:space="preserve">4.1 </w:t>
            </w:r>
            <w:r>
              <w:rPr>
                <w:rFonts w:asciiTheme="minorHAnsi" w:eastAsiaTheme="minorEastAsia" w:hAnsiTheme="minorHAnsi" w:cstheme="minorBidi"/>
                <w:noProof/>
                <w:kern w:val="2"/>
                <w:sz w:val="24"/>
                <w:szCs w:val="24"/>
                <w:lang w:eastAsia="en-GB"/>
                <w14:ligatures w14:val="standardContextual"/>
              </w:rPr>
              <w:tab/>
            </w:r>
            <w:r w:rsidRPr="00444B15">
              <w:rPr>
                <w:rStyle w:val="Hyperlink"/>
                <w:noProof/>
              </w:rPr>
              <w:t>Accommodation damages</w:t>
            </w:r>
            <w:r>
              <w:rPr>
                <w:noProof/>
                <w:webHidden/>
              </w:rPr>
              <w:tab/>
            </w:r>
            <w:r>
              <w:rPr>
                <w:noProof/>
                <w:webHidden/>
              </w:rPr>
              <w:fldChar w:fldCharType="begin"/>
            </w:r>
            <w:r>
              <w:rPr>
                <w:noProof/>
                <w:webHidden/>
              </w:rPr>
              <w:instrText xml:space="preserve"> PAGEREF _Toc227751298 \h </w:instrText>
            </w:r>
            <w:r>
              <w:rPr>
                <w:noProof/>
                <w:webHidden/>
              </w:rPr>
            </w:r>
            <w:r>
              <w:rPr>
                <w:noProof/>
                <w:webHidden/>
              </w:rPr>
              <w:fldChar w:fldCharType="separate"/>
            </w:r>
            <w:r>
              <w:rPr>
                <w:noProof/>
                <w:webHidden/>
              </w:rPr>
              <w:t>9</w:t>
            </w:r>
            <w:r>
              <w:rPr>
                <w:noProof/>
                <w:webHidden/>
              </w:rPr>
              <w:fldChar w:fldCharType="end"/>
            </w:r>
          </w:hyperlink>
        </w:p>
        <w:p w14:paraId="48461F9D" w14:textId="4E8A4EBC" w:rsidR="001D5A0E" w:rsidRDefault="001D5A0E">
          <w:pPr>
            <w:pStyle w:val="TOC2"/>
            <w:tabs>
              <w:tab w:val="left" w:pos="96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299" w:history="1">
            <w:r w:rsidRPr="00444B15">
              <w:rPr>
                <w:rStyle w:val="Hyperlink"/>
                <w:noProof/>
              </w:rPr>
              <w:t xml:space="preserve">4.2 </w:t>
            </w:r>
            <w:r>
              <w:rPr>
                <w:rFonts w:asciiTheme="minorHAnsi" w:eastAsiaTheme="minorEastAsia" w:hAnsiTheme="minorHAnsi" w:cstheme="minorBidi"/>
                <w:noProof/>
                <w:kern w:val="2"/>
                <w:sz w:val="24"/>
                <w:szCs w:val="24"/>
                <w:lang w:eastAsia="en-GB"/>
                <w14:ligatures w14:val="standardContextual"/>
              </w:rPr>
              <w:tab/>
            </w:r>
            <w:r w:rsidRPr="00444B15">
              <w:rPr>
                <w:rStyle w:val="Hyperlink"/>
                <w:noProof/>
              </w:rPr>
              <w:t>Removal and disposal of items</w:t>
            </w:r>
            <w:r>
              <w:rPr>
                <w:noProof/>
                <w:webHidden/>
              </w:rPr>
              <w:tab/>
            </w:r>
            <w:r>
              <w:rPr>
                <w:noProof/>
                <w:webHidden/>
              </w:rPr>
              <w:fldChar w:fldCharType="begin"/>
            </w:r>
            <w:r>
              <w:rPr>
                <w:noProof/>
                <w:webHidden/>
              </w:rPr>
              <w:instrText xml:space="preserve"> PAGEREF _Toc227751299 \h </w:instrText>
            </w:r>
            <w:r>
              <w:rPr>
                <w:noProof/>
                <w:webHidden/>
              </w:rPr>
            </w:r>
            <w:r>
              <w:rPr>
                <w:noProof/>
                <w:webHidden/>
              </w:rPr>
              <w:fldChar w:fldCharType="separate"/>
            </w:r>
            <w:r>
              <w:rPr>
                <w:noProof/>
                <w:webHidden/>
              </w:rPr>
              <w:t>10</w:t>
            </w:r>
            <w:r>
              <w:rPr>
                <w:noProof/>
                <w:webHidden/>
              </w:rPr>
              <w:fldChar w:fldCharType="end"/>
            </w:r>
          </w:hyperlink>
        </w:p>
        <w:p w14:paraId="45379DE1" w14:textId="06A8EC4C" w:rsidR="001D5A0E" w:rsidRDefault="001D5A0E">
          <w:pPr>
            <w:pStyle w:val="TOC2"/>
            <w:tabs>
              <w:tab w:val="left" w:pos="96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300" w:history="1">
            <w:r w:rsidRPr="00444B15">
              <w:rPr>
                <w:rStyle w:val="Hyperlink"/>
                <w:noProof/>
              </w:rPr>
              <w:t xml:space="preserve">4.3 </w:t>
            </w:r>
            <w:r>
              <w:rPr>
                <w:rFonts w:asciiTheme="minorHAnsi" w:eastAsiaTheme="minorEastAsia" w:hAnsiTheme="minorHAnsi" w:cstheme="minorBidi"/>
                <w:noProof/>
                <w:kern w:val="2"/>
                <w:sz w:val="24"/>
                <w:szCs w:val="24"/>
                <w:lang w:eastAsia="en-GB"/>
                <w14:ligatures w14:val="standardContextual"/>
              </w:rPr>
              <w:tab/>
            </w:r>
            <w:r w:rsidRPr="00444B15">
              <w:rPr>
                <w:rStyle w:val="Hyperlink"/>
                <w:noProof/>
              </w:rPr>
              <w:t>Call out charges and missed appointments</w:t>
            </w:r>
            <w:r>
              <w:rPr>
                <w:noProof/>
                <w:webHidden/>
              </w:rPr>
              <w:tab/>
            </w:r>
            <w:r>
              <w:rPr>
                <w:noProof/>
                <w:webHidden/>
              </w:rPr>
              <w:fldChar w:fldCharType="begin"/>
            </w:r>
            <w:r>
              <w:rPr>
                <w:noProof/>
                <w:webHidden/>
              </w:rPr>
              <w:instrText xml:space="preserve"> PAGEREF _Toc227751300 \h </w:instrText>
            </w:r>
            <w:r>
              <w:rPr>
                <w:noProof/>
                <w:webHidden/>
              </w:rPr>
            </w:r>
            <w:r>
              <w:rPr>
                <w:noProof/>
                <w:webHidden/>
              </w:rPr>
              <w:fldChar w:fldCharType="separate"/>
            </w:r>
            <w:r>
              <w:rPr>
                <w:noProof/>
                <w:webHidden/>
              </w:rPr>
              <w:t>10</w:t>
            </w:r>
            <w:r>
              <w:rPr>
                <w:noProof/>
                <w:webHidden/>
              </w:rPr>
              <w:fldChar w:fldCharType="end"/>
            </w:r>
          </w:hyperlink>
        </w:p>
        <w:p w14:paraId="01B0A466" w14:textId="0C3FD759" w:rsidR="001D5A0E" w:rsidRDefault="001D5A0E">
          <w:pPr>
            <w:pStyle w:val="TOC2"/>
            <w:tabs>
              <w:tab w:val="left" w:pos="96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301" w:history="1">
            <w:r w:rsidRPr="00444B15">
              <w:rPr>
                <w:rStyle w:val="Hyperlink"/>
                <w:noProof/>
              </w:rPr>
              <w:t xml:space="preserve">4.4 </w:t>
            </w:r>
            <w:r>
              <w:rPr>
                <w:rFonts w:asciiTheme="minorHAnsi" w:eastAsiaTheme="minorEastAsia" w:hAnsiTheme="minorHAnsi" w:cstheme="minorBidi"/>
                <w:noProof/>
                <w:kern w:val="2"/>
                <w:sz w:val="24"/>
                <w:szCs w:val="24"/>
                <w:lang w:eastAsia="en-GB"/>
                <w14:ligatures w14:val="standardContextual"/>
              </w:rPr>
              <w:tab/>
            </w:r>
            <w:r w:rsidRPr="00444B15">
              <w:rPr>
                <w:rStyle w:val="Hyperlink"/>
                <w:noProof/>
              </w:rPr>
              <w:t>Cleaning</w:t>
            </w:r>
            <w:r>
              <w:rPr>
                <w:noProof/>
                <w:webHidden/>
              </w:rPr>
              <w:tab/>
            </w:r>
            <w:r>
              <w:rPr>
                <w:noProof/>
                <w:webHidden/>
              </w:rPr>
              <w:fldChar w:fldCharType="begin"/>
            </w:r>
            <w:r>
              <w:rPr>
                <w:noProof/>
                <w:webHidden/>
              </w:rPr>
              <w:instrText xml:space="preserve"> PAGEREF _Toc227751301 \h </w:instrText>
            </w:r>
            <w:r>
              <w:rPr>
                <w:noProof/>
                <w:webHidden/>
              </w:rPr>
            </w:r>
            <w:r>
              <w:rPr>
                <w:noProof/>
                <w:webHidden/>
              </w:rPr>
              <w:fldChar w:fldCharType="separate"/>
            </w:r>
            <w:r>
              <w:rPr>
                <w:noProof/>
                <w:webHidden/>
              </w:rPr>
              <w:t>10</w:t>
            </w:r>
            <w:r>
              <w:rPr>
                <w:noProof/>
                <w:webHidden/>
              </w:rPr>
              <w:fldChar w:fldCharType="end"/>
            </w:r>
          </w:hyperlink>
        </w:p>
        <w:p w14:paraId="709F807E" w14:textId="7961CFE9" w:rsidR="001D5A0E" w:rsidRDefault="001D5A0E">
          <w:pPr>
            <w:pStyle w:val="TOC2"/>
            <w:tabs>
              <w:tab w:val="left" w:pos="96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302" w:history="1">
            <w:r w:rsidRPr="00444B15">
              <w:rPr>
                <w:rStyle w:val="Hyperlink"/>
                <w:rFonts w:eastAsia="Calibri"/>
                <w:noProof/>
              </w:rPr>
              <w:t xml:space="preserve">4.5 </w:t>
            </w:r>
            <w:r>
              <w:rPr>
                <w:rFonts w:asciiTheme="minorHAnsi" w:eastAsiaTheme="minorEastAsia" w:hAnsiTheme="minorHAnsi" w:cstheme="minorBidi"/>
                <w:noProof/>
                <w:kern w:val="2"/>
                <w:sz w:val="24"/>
                <w:szCs w:val="24"/>
                <w:lang w:eastAsia="en-GB"/>
                <w14:ligatures w14:val="standardContextual"/>
              </w:rPr>
              <w:tab/>
            </w:r>
            <w:r w:rsidRPr="00444B15">
              <w:rPr>
                <w:rStyle w:val="Hyperlink"/>
                <w:rFonts w:eastAsia="Calibri"/>
                <w:noProof/>
              </w:rPr>
              <w:t>Recovery against unpaid invoices</w:t>
            </w:r>
            <w:r>
              <w:rPr>
                <w:noProof/>
                <w:webHidden/>
              </w:rPr>
              <w:tab/>
            </w:r>
            <w:r>
              <w:rPr>
                <w:noProof/>
                <w:webHidden/>
              </w:rPr>
              <w:fldChar w:fldCharType="begin"/>
            </w:r>
            <w:r>
              <w:rPr>
                <w:noProof/>
                <w:webHidden/>
              </w:rPr>
              <w:instrText xml:space="preserve"> PAGEREF _Toc227751302 \h </w:instrText>
            </w:r>
            <w:r>
              <w:rPr>
                <w:noProof/>
                <w:webHidden/>
              </w:rPr>
            </w:r>
            <w:r>
              <w:rPr>
                <w:noProof/>
                <w:webHidden/>
              </w:rPr>
              <w:fldChar w:fldCharType="separate"/>
            </w:r>
            <w:r>
              <w:rPr>
                <w:noProof/>
                <w:webHidden/>
              </w:rPr>
              <w:t>10</w:t>
            </w:r>
            <w:r>
              <w:rPr>
                <w:noProof/>
                <w:webHidden/>
              </w:rPr>
              <w:fldChar w:fldCharType="end"/>
            </w:r>
          </w:hyperlink>
        </w:p>
        <w:p w14:paraId="32115EC2" w14:textId="0DF573E3" w:rsidR="001D5A0E" w:rsidRDefault="001D5A0E">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303" w:history="1">
            <w:r w:rsidRPr="00444B15">
              <w:rPr>
                <w:rStyle w:val="Hyperlink"/>
                <w:noProof/>
              </w:rPr>
              <w:t xml:space="preserve">5.0 </w:t>
            </w:r>
            <w:r>
              <w:rPr>
                <w:rFonts w:asciiTheme="minorHAnsi" w:eastAsiaTheme="minorEastAsia" w:hAnsiTheme="minorHAnsi" w:cstheme="minorBidi"/>
                <w:noProof/>
                <w:kern w:val="2"/>
                <w:sz w:val="24"/>
                <w:szCs w:val="24"/>
                <w:lang w:eastAsia="en-GB"/>
                <w14:ligatures w14:val="standardContextual"/>
              </w:rPr>
              <w:tab/>
            </w:r>
            <w:r w:rsidRPr="00444B15">
              <w:rPr>
                <w:rStyle w:val="Hyperlink"/>
                <w:noProof/>
              </w:rPr>
              <w:t>Assistance under the Housing Assitance Policy</w:t>
            </w:r>
            <w:r>
              <w:rPr>
                <w:noProof/>
                <w:webHidden/>
              </w:rPr>
              <w:tab/>
            </w:r>
            <w:r>
              <w:rPr>
                <w:noProof/>
                <w:webHidden/>
              </w:rPr>
              <w:fldChar w:fldCharType="begin"/>
            </w:r>
            <w:r>
              <w:rPr>
                <w:noProof/>
                <w:webHidden/>
              </w:rPr>
              <w:instrText xml:space="preserve"> PAGEREF _Toc227751303 \h </w:instrText>
            </w:r>
            <w:r>
              <w:rPr>
                <w:noProof/>
                <w:webHidden/>
              </w:rPr>
            </w:r>
            <w:r>
              <w:rPr>
                <w:noProof/>
                <w:webHidden/>
              </w:rPr>
              <w:fldChar w:fldCharType="separate"/>
            </w:r>
            <w:r>
              <w:rPr>
                <w:noProof/>
                <w:webHidden/>
              </w:rPr>
              <w:t>11</w:t>
            </w:r>
            <w:r>
              <w:rPr>
                <w:noProof/>
                <w:webHidden/>
              </w:rPr>
              <w:fldChar w:fldCharType="end"/>
            </w:r>
          </w:hyperlink>
        </w:p>
        <w:p w14:paraId="5F6D0221" w14:textId="6641AF12" w:rsidR="001D5A0E" w:rsidRDefault="001D5A0E">
          <w:pPr>
            <w:pStyle w:val="TOC2"/>
            <w:tabs>
              <w:tab w:val="left" w:pos="96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304" w:history="1">
            <w:r w:rsidRPr="00444B15">
              <w:rPr>
                <w:rStyle w:val="Hyperlink"/>
                <w:noProof/>
              </w:rPr>
              <w:t xml:space="preserve">5.1 </w:t>
            </w:r>
            <w:r>
              <w:rPr>
                <w:rFonts w:asciiTheme="minorHAnsi" w:eastAsiaTheme="minorEastAsia" w:hAnsiTheme="minorHAnsi" w:cstheme="minorBidi"/>
                <w:noProof/>
                <w:kern w:val="2"/>
                <w:sz w:val="24"/>
                <w:szCs w:val="24"/>
                <w:lang w:eastAsia="en-GB"/>
                <w14:ligatures w14:val="standardContextual"/>
              </w:rPr>
              <w:tab/>
            </w:r>
            <w:r w:rsidRPr="00444B15">
              <w:rPr>
                <w:rStyle w:val="Hyperlink"/>
                <w:noProof/>
              </w:rPr>
              <w:t>Home Start Assistance</w:t>
            </w:r>
            <w:r>
              <w:rPr>
                <w:noProof/>
                <w:webHidden/>
              </w:rPr>
              <w:tab/>
            </w:r>
            <w:r>
              <w:rPr>
                <w:noProof/>
                <w:webHidden/>
              </w:rPr>
              <w:fldChar w:fldCharType="begin"/>
            </w:r>
            <w:r>
              <w:rPr>
                <w:noProof/>
                <w:webHidden/>
              </w:rPr>
              <w:instrText xml:space="preserve"> PAGEREF _Toc227751304 \h </w:instrText>
            </w:r>
            <w:r>
              <w:rPr>
                <w:noProof/>
                <w:webHidden/>
              </w:rPr>
            </w:r>
            <w:r>
              <w:rPr>
                <w:noProof/>
                <w:webHidden/>
              </w:rPr>
              <w:fldChar w:fldCharType="separate"/>
            </w:r>
            <w:r>
              <w:rPr>
                <w:noProof/>
                <w:webHidden/>
              </w:rPr>
              <w:t>11</w:t>
            </w:r>
            <w:r>
              <w:rPr>
                <w:noProof/>
                <w:webHidden/>
              </w:rPr>
              <w:fldChar w:fldCharType="end"/>
            </w:r>
          </w:hyperlink>
        </w:p>
        <w:p w14:paraId="73F79B07" w14:textId="19066A20" w:rsidR="001D5A0E" w:rsidRDefault="001D5A0E">
          <w:pPr>
            <w:pStyle w:val="TOC2"/>
            <w:tabs>
              <w:tab w:val="left" w:pos="96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305" w:history="1">
            <w:r w:rsidRPr="00444B15">
              <w:rPr>
                <w:rStyle w:val="Hyperlink"/>
                <w:noProof/>
              </w:rPr>
              <w:t xml:space="preserve">5.2 </w:t>
            </w:r>
            <w:r>
              <w:rPr>
                <w:rFonts w:asciiTheme="minorHAnsi" w:eastAsiaTheme="minorEastAsia" w:hAnsiTheme="minorHAnsi" w:cstheme="minorBidi"/>
                <w:noProof/>
                <w:kern w:val="2"/>
                <w:sz w:val="24"/>
                <w:szCs w:val="24"/>
                <w:lang w:eastAsia="en-GB"/>
                <w14:ligatures w14:val="standardContextual"/>
              </w:rPr>
              <w:tab/>
            </w:r>
            <w:r w:rsidRPr="00444B15">
              <w:rPr>
                <w:rStyle w:val="Hyperlink"/>
                <w:noProof/>
              </w:rPr>
              <w:t>Rent Arrears Assistance</w:t>
            </w:r>
            <w:r>
              <w:rPr>
                <w:noProof/>
                <w:webHidden/>
              </w:rPr>
              <w:tab/>
            </w:r>
            <w:r>
              <w:rPr>
                <w:noProof/>
                <w:webHidden/>
              </w:rPr>
              <w:fldChar w:fldCharType="begin"/>
            </w:r>
            <w:r>
              <w:rPr>
                <w:noProof/>
                <w:webHidden/>
              </w:rPr>
              <w:instrText xml:space="preserve"> PAGEREF _Toc227751305 \h </w:instrText>
            </w:r>
            <w:r>
              <w:rPr>
                <w:noProof/>
                <w:webHidden/>
              </w:rPr>
            </w:r>
            <w:r>
              <w:rPr>
                <w:noProof/>
                <w:webHidden/>
              </w:rPr>
              <w:fldChar w:fldCharType="separate"/>
            </w:r>
            <w:r>
              <w:rPr>
                <w:noProof/>
                <w:webHidden/>
              </w:rPr>
              <w:t>11</w:t>
            </w:r>
            <w:r>
              <w:rPr>
                <w:noProof/>
                <w:webHidden/>
              </w:rPr>
              <w:fldChar w:fldCharType="end"/>
            </w:r>
          </w:hyperlink>
        </w:p>
        <w:p w14:paraId="7D036316" w14:textId="04BE9B06" w:rsidR="001D5A0E" w:rsidRDefault="001D5A0E">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306" w:history="1">
            <w:r w:rsidRPr="00444B15">
              <w:rPr>
                <w:rStyle w:val="Hyperlink"/>
                <w:rFonts w:eastAsia="Calibri"/>
                <w:noProof/>
              </w:rPr>
              <w:t xml:space="preserve">6.0 </w:t>
            </w:r>
            <w:r>
              <w:rPr>
                <w:rFonts w:asciiTheme="minorHAnsi" w:eastAsiaTheme="minorEastAsia" w:hAnsiTheme="minorHAnsi" w:cstheme="minorBidi"/>
                <w:noProof/>
                <w:kern w:val="2"/>
                <w:sz w:val="24"/>
                <w:szCs w:val="24"/>
                <w:lang w:eastAsia="en-GB"/>
                <w14:ligatures w14:val="standardContextual"/>
              </w:rPr>
              <w:tab/>
            </w:r>
            <w:r w:rsidRPr="00444B15">
              <w:rPr>
                <w:rStyle w:val="Hyperlink"/>
                <w:rFonts w:eastAsia="Calibri"/>
                <w:noProof/>
              </w:rPr>
              <w:t>Debt Write-off</w:t>
            </w:r>
            <w:r>
              <w:rPr>
                <w:noProof/>
                <w:webHidden/>
              </w:rPr>
              <w:tab/>
            </w:r>
            <w:r>
              <w:rPr>
                <w:noProof/>
                <w:webHidden/>
              </w:rPr>
              <w:fldChar w:fldCharType="begin"/>
            </w:r>
            <w:r>
              <w:rPr>
                <w:noProof/>
                <w:webHidden/>
              </w:rPr>
              <w:instrText xml:space="preserve"> PAGEREF _Toc227751306 \h </w:instrText>
            </w:r>
            <w:r>
              <w:rPr>
                <w:noProof/>
                <w:webHidden/>
              </w:rPr>
            </w:r>
            <w:r>
              <w:rPr>
                <w:noProof/>
                <w:webHidden/>
              </w:rPr>
              <w:fldChar w:fldCharType="separate"/>
            </w:r>
            <w:r>
              <w:rPr>
                <w:noProof/>
                <w:webHidden/>
              </w:rPr>
              <w:t>12</w:t>
            </w:r>
            <w:r>
              <w:rPr>
                <w:noProof/>
                <w:webHidden/>
              </w:rPr>
              <w:fldChar w:fldCharType="end"/>
            </w:r>
          </w:hyperlink>
        </w:p>
        <w:p w14:paraId="05FD3377" w14:textId="0AB6B8B6" w:rsidR="001D5A0E" w:rsidRDefault="001D5A0E">
          <w:pPr>
            <w:pStyle w:val="TOC2"/>
            <w:tabs>
              <w:tab w:val="left" w:pos="96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307" w:history="1">
            <w:r w:rsidRPr="00444B15">
              <w:rPr>
                <w:rStyle w:val="Hyperlink"/>
                <w:rFonts w:eastAsia="Calibri"/>
                <w:noProof/>
              </w:rPr>
              <w:t xml:space="preserve">6.1 </w:t>
            </w:r>
            <w:r>
              <w:rPr>
                <w:rFonts w:asciiTheme="minorHAnsi" w:eastAsiaTheme="minorEastAsia" w:hAnsiTheme="minorHAnsi" w:cstheme="minorBidi"/>
                <w:noProof/>
                <w:kern w:val="2"/>
                <w:sz w:val="24"/>
                <w:szCs w:val="24"/>
                <w:lang w:eastAsia="en-GB"/>
                <w14:ligatures w14:val="standardContextual"/>
              </w:rPr>
              <w:tab/>
            </w:r>
            <w:r w:rsidRPr="00444B15">
              <w:rPr>
                <w:rStyle w:val="Hyperlink"/>
                <w:rFonts w:eastAsia="Calibri"/>
                <w:noProof/>
              </w:rPr>
              <w:t>Decision not to pursue the debt</w:t>
            </w:r>
            <w:r>
              <w:rPr>
                <w:noProof/>
                <w:webHidden/>
              </w:rPr>
              <w:tab/>
            </w:r>
            <w:r>
              <w:rPr>
                <w:noProof/>
                <w:webHidden/>
              </w:rPr>
              <w:fldChar w:fldCharType="begin"/>
            </w:r>
            <w:r>
              <w:rPr>
                <w:noProof/>
                <w:webHidden/>
              </w:rPr>
              <w:instrText xml:space="preserve"> PAGEREF _Toc227751307 \h </w:instrText>
            </w:r>
            <w:r>
              <w:rPr>
                <w:noProof/>
                <w:webHidden/>
              </w:rPr>
            </w:r>
            <w:r>
              <w:rPr>
                <w:noProof/>
                <w:webHidden/>
              </w:rPr>
              <w:fldChar w:fldCharType="separate"/>
            </w:r>
            <w:r>
              <w:rPr>
                <w:noProof/>
                <w:webHidden/>
              </w:rPr>
              <w:t>12</w:t>
            </w:r>
            <w:r>
              <w:rPr>
                <w:noProof/>
                <w:webHidden/>
              </w:rPr>
              <w:fldChar w:fldCharType="end"/>
            </w:r>
          </w:hyperlink>
        </w:p>
        <w:p w14:paraId="5DAC0211" w14:textId="7FCF2BBC" w:rsidR="001D5A0E" w:rsidRDefault="001D5A0E">
          <w:pPr>
            <w:pStyle w:val="TOC2"/>
            <w:tabs>
              <w:tab w:val="left" w:pos="96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308" w:history="1">
            <w:r w:rsidRPr="00444B15">
              <w:rPr>
                <w:rStyle w:val="Hyperlink"/>
                <w:rFonts w:eastAsia="Calibri"/>
                <w:noProof/>
              </w:rPr>
              <w:t xml:space="preserve">6.2 </w:t>
            </w:r>
            <w:r>
              <w:rPr>
                <w:rFonts w:asciiTheme="minorHAnsi" w:eastAsiaTheme="minorEastAsia" w:hAnsiTheme="minorHAnsi" w:cstheme="minorBidi"/>
                <w:noProof/>
                <w:kern w:val="2"/>
                <w:sz w:val="24"/>
                <w:szCs w:val="24"/>
                <w:lang w:eastAsia="en-GB"/>
                <w14:ligatures w14:val="standardContextual"/>
              </w:rPr>
              <w:tab/>
            </w:r>
            <w:r w:rsidRPr="00444B15">
              <w:rPr>
                <w:rStyle w:val="Hyperlink"/>
                <w:rFonts w:eastAsia="Calibri"/>
                <w:noProof/>
              </w:rPr>
              <w:t>Procedure and appeals</w:t>
            </w:r>
            <w:r>
              <w:rPr>
                <w:noProof/>
                <w:webHidden/>
              </w:rPr>
              <w:tab/>
            </w:r>
            <w:r>
              <w:rPr>
                <w:noProof/>
                <w:webHidden/>
              </w:rPr>
              <w:fldChar w:fldCharType="begin"/>
            </w:r>
            <w:r>
              <w:rPr>
                <w:noProof/>
                <w:webHidden/>
              </w:rPr>
              <w:instrText xml:space="preserve"> PAGEREF _Toc227751308 \h </w:instrText>
            </w:r>
            <w:r>
              <w:rPr>
                <w:noProof/>
                <w:webHidden/>
              </w:rPr>
            </w:r>
            <w:r>
              <w:rPr>
                <w:noProof/>
                <w:webHidden/>
              </w:rPr>
              <w:fldChar w:fldCharType="separate"/>
            </w:r>
            <w:r>
              <w:rPr>
                <w:noProof/>
                <w:webHidden/>
              </w:rPr>
              <w:t>12</w:t>
            </w:r>
            <w:r>
              <w:rPr>
                <w:noProof/>
                <w:webHidden/>
              </w:rPr>
              <w:fldChar w:fldCharType="end"/>
            </w:r>
          </w:hyperlink>
        </w:p>
        <w:p w14:paraId="2AD83BF7" w14:textId="7756AB85" w:rsidR="001D5A0E" w:rsidRDefault="001D5A0E">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309" w:history="1">
            <w:r w:rsidRPr="00444B15">
              <w:rPr>
                <w:rStyle w:val="Hyperlink"/>
                <w:rFonts w:eastAsia="Calibri"/>
                <w:noProof/>
              </w:rPr>
              <w:t xml:space="preserve">7.0 </w:t>
            </w:r>
            <w:r>
              <w:rPr>
                <w:rFonts w:asciiTheme="minorHAnsi" w:eastAsiaTheme="minorEastAsia" w:hAnsiTheme="minorHAnsi" w:cstheme="minorBidi"/>
                <w:noProof/>
                <w:kern w:val="2"/>
                <w:sz w:val="24"/>
                <w:szCs w:val="24"/>
                <w:lang w:eastAsia="en-GB"/>
                <w14:ligatures w14:val="standardContextual"/>
              </w:rPr>
              <w:tab/>
            </w:r>
            <w:r w:rsidRPr="00444B15">
              <w:rPr>
                <w:rStyle w:val="Hyperlink"/>
                <w:rFonts w:eastAsia="Calibri"/>
                <w:noProof/>
              </w:rPr>
              <w:t>Exceptional circumstances</w:t>
            </w:r>
            <w:r>
              <w:rPr>
                <w:noProof/>
                <w:webHidden/>
              </w:rPr>
              <w:tab/>
            </w:r>
            <w:r>
              <w:rPr>
                <w:noProof/>
                <w:webHidden/>
              </w:rPr>
              <w:fldChar w:fldCharType="begin"/>
            </w:r>
            <w:r>
              <w:rPr>
                <w:noProof/>
                <w:webHidden/>
              </w:rPr>
              <w:instrText xml:space="preserve"> PAGEREF _Toc227751309 \h </w:instrText>
            </w:r>
            <w:r>
              <w:rPr>
                <w:noProof/>
                <w:webHidden/>
              </w:rPr>
            </w:r>
            <w:r>
              <w:rPr>
                <w:noProof/>
                <w:webHidden/>
              </w:rPr>
              <w:fldChar w:fldCharType="separate"/>
            </w:r>
            <w:r>
              <w:rPr>
                <w:noProof/>
                <w:webHidden/>
              </w:rPr>
              <w:t>13</w:t>
            </w:r>
            <w:r>
              <w:rPr>
                <w:noProof/>
                <w:webHidden/>
              </w:rPr>
              <w:fldChar w:fldCharType="end"/>
            </w:r>
          </w:hyperlink>
        </w:p>
        <w:p w14:paraId="44813AE3" w14:textId="1DD057D4" w:rsidR="001D5A0E" w:rsidRDefault="001D5A0E">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7751310" w:history="1">
            <w:r w:rsidRPr="00444B15">
              <w:rPr>
                <w:rStyle w:val="Hyperlink"/>
                <w:rFonts w:eastAsia="Calibri"/>
                <w:noProof/>
              </w:rPr>
              <w:t xml:space="preserve">8.0 </w:t>
            </w:r>
            <w:r>
              <w:rPr>
                <w:rFonts w:asciiTheme="minorHAnsi" w:eastAsiaTheme="minorEastAsia" w:hAnsiTheme="minorHAnsi" w:cstheme="minorBidi"/>
                <w:noProof/>
                <w:kern w:val="2"/>
                <w:sz w:val="24"/>
                <w:szCs w:val="24"/>
                <w:lang w:eastAsia="en-GB"/>
                <w14:ligatures w14:val="standardContextual"/>
              </w:rPr>
              <w:tab/>
            </w:r>
            <w:r w:rsidRPr="00444B15">
              <w:rPr>
                <w:rStyle w:val="Hyperlink"/>
                <w:rFonts w:eastAsia="Calibri"/>
                <w:noProof/>
              </w:rPr>
              <w:t>Enforcement and other consequences</w:t>
            </w:r>
            <w:r>
              <w:rPr>
                <w:noProof/>
                <w:webHidden/>
              </w:rPr>
              <w:tab/>
            </w:r>
            <w:r>
              <w:rPr>
                <w:noProof/>
                <w:webHidden/>
              </w:rPr>
              <w:fldChar w:fldCharType="begin"/>
            </w:r>
            <w:r>
              <w:rPr>
                <w:noProof/>
                <w:webHidden/>
              </w:rPr>
              <w:instrText xml:space="preserve"> PAGEREF _Toc227751310 \h </w:instrText>
            </w:r>
            <w:r>
              <w:rPr>
                <w:noProof/>
                <w:webHidden/>
              </w:rPr>
            </w:r>
            <w:r>
              <w:rPr>
                <w:noProof/>
                <w:webHidden/>
              </w:rPr>
              <w:fldChar w:fldCharType="separate"/>
            </w:r>
            <w:r>
              <w:rPr>
                <w:noProof/>
                <w:webHidden/>
              </w:rPr>
              <w:t>13</w:t>
            </w:r>
            <w:r>
              <w:rPr>
                <w:noProof/>
                <w:webHidden/>
              </w:rPr>
              <w:fldChar w:fldCharType="end"/>
            </w:r>
          </w:hyperlink>
        </w:p>
        <w:p w14:paraId="0327C3D5" w14:textId="2CBCED3C" w:rsidR="005B601B" w:rsidRDefault="005B601B" w:rsidP="00FA2BA4">
          <w:r>
            <w:rPr>
              <w:b/>
              <w:bCs/>
              <w:noProof/>
            </w:rPr>
            <w:fldChar w:fldCharType="end"/>
          </w:r>
        </w:p>
      </w:sdtContent>
    </w:sdt>
    <w:p w14:paraId="4A3A4ED6" w14:textId="77777777" w:rsidR="003F79C7" w:rsidRPr="00AC5DA8" w:rsidRDefault="003F79C7">
      <w:pPr>
        <w:jc w:val="left"/>
        <w:rPr>
          <w:rFonts w:cs="Arial"/>
          <w:b/>
          <w:sz w:val="28"/>
          <w:szCs w:val="24"/>
          <w:lang w:eastAsia="en-GB"/>
        </w:rPr>
      </w:pPr>
      <w:r w:rsidRPr="00AC5DA8">
        <w:rPr>
          <w:rFonts w:cs="Arial"/>
          <w:b/>
          <w:sz w:val="28"/>
          <w:szCs w:val="24"/>
          <w:lang w:eastAsia="en-GB"/>
        </w:rPr>
        <w:br w:type="page"/>
      </w:r>
    </w:p>
    <w:p w14:paraId="39EF42EE" w14:textId="6A40F1C5" w:rsidR="00D520BE" w:rsidRPr="00FA2BA4" w:rsidRDefault="004669CE" w:rsidP="00FA2BA4">
      <w:pPr>
        <w:pStyle w:val="Heading1"/>
        <w:rPr>
          <w:lang w:eastAsia="en-GB"/>
        </w:rPr>
      </w:pPr>
      <w:bookmarkStart w:id="1" w:name="_Toc227751286"/>
      <w:r>
        <w:rPr>
          <w:lang w:eastAsia="en-GB"/>
        </w:rPr>
        <w:lastRenderedPageBreak/>
        <w:t>1</w:t>
      </w:r>
      <w:r w:rsidRPr="00FA2BA4">
        <w:t xml:space="preserve">.0 </w:t>
      </w:r>
      <w:r w:rsidR="00212BE1">
        <w:tab/>
      </w:r>
      <w:r w:rsidR="00D520BE" w:rsidRPr="00FA2BA4">
        <w:t>INTRODUCTION</w:t>
      </w:r>
      <w:bookmarkEnd w:id="1"/>
      <w:r>
        <w:rPr>
          <w:lang w:eastAsia="en-GB"/>
        </w:rPr>
        <w:t xml:space="preserve"> </w:t>
      </w:r>
    </w:p>
    <w:p w14:paraId="2AE78079" w14:textId="77777777" w:rsidR="00D520BE" w:rsidRPr="00AC5DA8" w:rsidRDefault="00D520BE" w:rsidP="006C465D">
      <w:pPr>
        <w:autoSpaceDE w:val="0"/>
        <w:autoSpaceDN w:val="0"/>
        <w:adjustRightInd w:val="0"/>
        <w:spacing w:line="276" w:lineRule="auto"/>
        <w:rPr>
          <w:rFonts w:cs="Arial"/>
          <w:b/>
          <w:sz w:val="24"/>
          <w:szCs w:val="24"/>
          <w:lang w:eastAsia="en-GB"/>
        </w:rPr>
      </w:pPr>
    </w:p>
    <w:p w14:paraId="0E387DE6" w14:textId="0D426C8F" w:rsidR="002D2B17" w:rsidRPr="00FA2BA4" w:rsidRDefault="000A054F" w:rsidP="00FA2BA4">
      <w:pPr>
        <w:spacing w:line="276" w:lineRule="auto"/>
        <w:ind w:left="720" w:hanging="720"/>
        <w:rPr>
          <w:rFonts w:eastAsia="Calibri" w:cs="Arial"/>
          <w:sz w:val="24"/>
          <w:szCs w:val="24"/>
        </w:rPr>
      </w:pPr>
      <w:r>
        <w:rPr>
          <w:rFonts w:eastAsia="Calibri" w:cs="Arial"/>
          <w:sz w:val="24"/>
          <w:szCs w:val="24"/>
        </w:rPr>
        <w:t xml:space="preserve">1.1 </w:t>
      </w:r>
      <w:r>
        <w:rPr>
          <w:rFonts w:eastAsia="Calibri" w:cs="Arial"/>
          <w:sz w:val="24"/>
          <w:szCs w:val="24"/>
        </w:rPr>
        <w:tab/>
      </w:r>
      <w:r w:rsidR="00460E7F" w:rsidRPr="00FA2BA4">
        <w:rPr>
          <w:rFonts w:eastAsia="Calibri" w:cs="Arial"/>
          <w:sz w:val="24"/>
          <w:szCs w:val="24"/>
        </w:rPr>
        <w:t xml:space="preserve">Housing Options provides </w:t>
      </w:r>
      <w:proofErr w:type="gramStart"/>
      <w:r w:rsidR="00460E7F" w:rsidRPr="00FA2BA4">
        <w:rPr>
          <w:rFonts w:eastAsia="Calibri" w:cs="Arial"/>
          <w:sz w:val="24"/>
          <w:szCs w:val="24"/>
        </w:rPr>
        <w:t>a number of</w:t>
      </w:r>
      <w:proofErr w:type="gramEnd"/>
      <w:r w:rsidR="00460E7F" w:rsidRPr="00FA2BA4">
        <w:rPr>
          <w:rFonts w:eastAsia="Calibri" w:cs="Arial"/>
          <w:sz w:val="24"/>
          <w:szCs w:val="24"/>
        </w:rPr>
        <w:t xml:space="preserve"> services to those households that are homeless or at risk of homelessness</w:t>
      </w:r>
      <w:r w:rsidR="005E4865" w:rsidRPr="00FA2BA4">
        <w:rPr>
          <w:rFonts w:eastAsia="Calibri" w:cs="Arial"/>
          <w:sz w:val="24"/>
          <w:szCs w:val="24"/>
        </w:rPr>
        <w:t>. This can range from providing</w:t>
      </w:r>
      <w:r w:rsidR="00ED6F2E" w:rsidRPr="00FA2BA4">
        <w:rPr>
          <w:rFonts w:eastAsia="Calibri" w:cs="Arial"/>
          <w:sz w:val="24"/>
          <w:szCs w:val="24"/>
        </w:rPr>
        <w:t xml:space="preserve"> </w:t>
      </w:r>
      <w:r w:rsidR="00460E7F" w:rsidRPr="00FA2BA4">
        <w:rPr>
          <w:rFonts w:eastAsia="Calibri" w:cs="Arial"/>
          <w:sz w:val="24"/>
          <w:szCs w:val="24"/>
        </w:rPr>
        <w:t xml:space="preserve">temporary accommodation, to storage of personal items, kennels for pets whilst </w:t>
      </w:r>
      <w:r w:rsidR="00F17C78" w:rsidRPr="00FA2BA4">
        <w:rPr>
          <w:rFonts w:eastAsia="Calibri" w:cs="Arial"/>
          <w:sz w:val="24"/>
          <w:szCs w:val="24"/>
        </w:rPr>
        <w:t>in temporary</w:t>
      </w:r>
      <w:r w:rsidR="00460E7F" w:rsidRPr="00FA2BA4">
        <w:rPr>
          <w:rFonts w:eastAsia="Calibri" w:cs="Arial"/>
          <w:sz w:val="24"/>
          <w:szCs w:val="24"/>
        </w:rPr>
        <w:t xml:space="preserve"> accommodation, as well </w:t>
      </w:r>
      <w:r w:rsidR="00892E81" w:rsidRPr="00FA2BA4">
        <w:rPr>
          <w:rFonts w:eastAsia="Calibri" w:cs="Arial"/>
          <w:sz w:val="24"/>
          <w:szCs w:val="24"/>
        </w:rPr>
        <w:t xml:space="preserve">as </w:t>
      </w:r>
      <w:r w:rsidR="00460E7F" w:rsidRPr="00FA2BA4">
        <w:rPr>
          <w:rFonts w:eastAsia="Calibri" w:cs="Arial"/>
          <w:sz w:val="24"/>
          <w:szCs w:val="24"/>
        </w:rPr>
        <w:t xml:space="preserve">providing rent and deposits in advance to secure a home in the private rented </w:t>
      </w:r>
      <w:r w:rsidR="00E70BD0" w:rsidRPr="00FA2BA4">
        <w:rPr>
          <w:rFonts w:eastAsia="Calibri" w:cs="Arial"/>
          <w:sz w:val="24"/>
          <w:szCs w:val="24"/>
        </w:rPr>
        <w:t xml:space="preserve">or social </w:t>
      </w:r>
      <w:r w:rsidR="008B3C7D" w:rsidRPr="00FA2BA4">
        <w:rPr>
          <w:rFonts w:eastAsia="Calibri" w:cs="Arial"/>
          <w:sz w:val="24"/>
          <w:szCs w:val="24"/>
        </w:rPr>
        <w:t xml:space="preserve">rented </w:t>
      </w:r>
      <w:r w:rsidR="00460E7F" w:rsidRPr="00FA2BA4">
        <w:rPr>
          <w:rFonts w:eastAsia="Calibri" w:cs="Arial"/>
          <w:sz w:val="24"/>
          <w:szCs w:val="24"/>
        </w:rPr>
        <w:t>sector.</w:t>
      </w:r>
    </w:p>
    <w:p w14:paraId="28428F29" w14:textId="77777777" w:rsidR="00F17C78" w:rsidRPr="00AC5DA8" w:rsidRDefault="00F17C78" w:rsidP="00F17C78">
      <w:pPr>
        <w:spacing w:line="276" w:lineRule="auto"/>
        <w:ind w:left="360"/>
        <w:rPr>
          <w:rFonts w:eastAsia="Calibri" w:cs="Arial"/>
          <w:sz w:val="24"/>
          <w:szCs w:val="24"/>
        </w:rPr>
      </w:pPr>
    </w:p>
    <w:p w14:paraId="1C7AF0FD" w14:textId="165C8BA4" w:rsidR="001D1E26" w:rsidRPr="00FA2BA4" w:rsidRDefault="000A054F" w:rsidP="00FA2BA4">
      <w:pPr>
        <w:spacing w:line="276" w:lineRule="auto"/>
        <w:ind w:left="720" w:hanging="720"/>
        <w:rPr>
          <w:rFonts w:eastAsia="Calibri" w:cs="Arial"/>
          <w:sz w:val="24"/>
          <w:szCs w:val="24"/>
        </w:rPr>
      </w:pPr>
      <w:r>
        <w:rPr>
          <w:rFonts w:eastAsia="Calibri" w:cs="Arial"/>
          <w:sz w:val="24"/>
          <w:szCs w:val="24"/>
        </w:rPr>
        <w:t xml:space="preserve">1.2 </w:t>
      </w:r>
      <w:r>
        <w:rPr>
          <w:rFonts w:eastAsia="Calibri" w:cs="Arial"/>
          <w:sz w:val="24"/>
          <w:szCs w:val="24"/>
        </w:rPr>
        <w:tab/>
      </w:r>
      <w:r w:rsidR="008F21D2">
        <w:rPr>
          <w:rFonts w:eastAsia="Calibri" w:cs="Arial"/>
          <w:sz w:val="24"/>
          <w:szCs w:val="24"/>
        </w:rPr>
        <w:t>Where temporary accommodation is provided, t</w:t>
      </w:r>
      <w:r w:rsidR="00F17C78" w:rsidRPr="00FA2BA4">
        <w:rPr>
          <w:rFonts w:eastAsia="Calibri" w:cs="Arial"/>
          <w:sz w:val="24"/>
          <w:szCs w:val="24"/>
        </w:rPr>
        <w:t xml:space="preserve">he </w:t>
      </w:r>
      <w:r w:rsidR="00255CFA" w:rsidRPr="00FA2BA4">
        <w:rPr>
          <w:rFonts w:eastAsia="Calibri" w:cs="Arial"/>
          <w:sz w:val="24"/>
          <w:szCs w:val="24"/>
        </w:rPr>
        <w:t xml:space="preserve">Housing Options Service </w:t>
      </w:r>
      <w:r w:rsidR="00634DA0" w:rsidRPr="00FA2BA4">
        <w:rPr>
          <w:rFonts w:eastAsia="Calibri" w:cs="Arial"/>
          <w:sz w:val="24"/>
          <w:szCs w:val="24"/>
        </w:rPr>
        <w:t xml:space="preserve">are recharged for </w:t>
      </w:r>
      <w:r w:rsidR="00255CFA" w:rsidRPr="00FA2BA4">
        <w:rPr>
          <w:rFonts w:eastAsia="Calibri" w:cs="Arial"/>
          <w:sz w:val="24"/>
          <w:szCs w:val="24"/>
        </w:rPr>
        <w:t xml:space="preserve">any </w:t>
      </w:r>
      <w:r w:rsidR="00634DA0" w:rsidRPr="00FA2BA4">
        <w:rPr>
          <w:rFonts w:eastAsia="Calibri" w:cs="Arial"/>
          <w:sz w:val="24"/>
          <w:szCs w:val="24"/>
        </w:rPr>
        <w:t xml:space="preserve">works </w:t>
      </w:r>
      <w:r w:rsidR="00255CFA" w:rsidRPr="00FA2BA4">
        <w:rPr>
          <w:rFonts w:eastAsia="Calibri" w:cs="Arial"/>
          <w:sz w:val="24"/>
          <w:szCs w:val="24"/>
        </w:rPr>
        <w:t xml:space="preserve">needed </w:t>
      </w:r>
      <w:r w:rsidR="00634DA0" w:rsidRPr="00FA2BA4">
        <w:rPr>
          <w:rFonts w:eastAsia="Calibri" w:cs="Arial"/>
          <w:sz w:val="24"/>
          <w:szCs w:val="24"/>
        </w:rPr>
        <w:t xml:space="preserve">to rectify </w:t>
      </w:r>
      <w:r w:rsidR="00F17C78" w:rsidRPr="00FA2BA4">
        <w:rPr>
          <w:rFonts w:eastAsia="Calibri" w:cs="Arial"/>
          <w:sz w:val="24"/>
          <w:szCs w:val="24"/>
        </w:rPr>
        <w:t xml:space="preserve">damage caused to accommodation or </w:t>
      </w:r>
      <w:r w:rsidR="00634DA0" w:rsidRPr="00FA2BA4">
        <w:rPr>
          <w:rFonts w:eastAsia="Calibri" w:cs="Arial"/>
          <w:sz w:val="24"/>
          <w:szCs w:val="24"/>
        </w:rPr>
        <w:t xml:space="preserve">where the </w:t>
      </w:r>
      <w:r w:rsidR="00F17C78" w:rsidRPr="00FA2BA4">
        <w:rPr>
          <w:rFonts w:eastAsia="Calibri" w:cs="Arial"/>
          <w:sz w:val="24"/>
          <w:szCs w:val="24"/>
        </w:rPr>
        <w:t xml:space="preserve">removal </w:t>
      </w:r>
      <w:r w:rsidR="008F21D2">
        <w:rPr>
          <w:rFonts w:eastAsia="Calibri" w:cs="Arial"/>
          <w:sz w:val="24"/>
          <w:szCs w:val="24"/>
        </w:rPr>
        <w:t>and</w:t>
      </w:r>
      <w:r w:rsidR="00F17C78" w:rsidRPr="00FA2BA4">
        <w:rPr>
          <w:rFonts w:eastAsia="Calibri" w:cs="Arial"/>
          <w:sz w:val="24"/>
          <w:szCs w:val="24"/>
        </w:rPr>
        <w:t xml:space="preserve"> </w:t>
      </w:r>
      <w:r w:rsidR="00581ACC" w:rsidRPr="00FA2BA4">
        <w:rPr>
          <w:rFonts w:eastAsia="Calibri" w:cs="Arial"/>
          <w:sz w:val="24"/>
          <w:szCs w:val="24"/>
        </w:rPr>
        <w:t xml:space="preserve">correct </w:t>
      </w:r>
      <w:r w:rsidR="00F17C78" w:rsidRPr="00FA2BA4">
        <w:rPr>
          <w:rFonts w:eastAsia="Calibri" w:cs="Arial"/>
          <w:sz w:val="24"/>
          <w:szCs w:val="24"/>
        </w:rPr>
        <w:t>disposal of items</w:t>
      </w:r>
      <w:r w:rsidR="002E75EB" w:rsidRPr="00FA2BA4">
        <w:rPr>
          <w:rFonts w:eastAsia="Calibri" w:cs="Arial"/>
          <w:sz w:val="24"/>
          <w:szCs w:val="24"/>
        </w:rPr>
        <w:t xml:space="preserve"> is </w:t>
      </w:r>
      <w:r w:rsidR="00634DA0" w:rsidRPr="00FA2BA4">
        <w:rPr>
          <w:rFonts w:eastAsia="Calibri" w:cs="Arial"/>
          <w:sz w:val="24"/>
          <w:szCs w:val="24"/>
        </w:rPr>
        <w:t xml:space="preserve">required. </w:t>
      </w:r>
      <w:r w:rsidR="002E75EB" w:rsidRPr="00FA2BA4">
        <w:rPr>
          <w:rFonts w:eastAsia="Calibri" w:cs="Arial"/>
          <w:sz w:val="24"/>
          <w:szCs w:val="24"/>
        </w:rPr>
        <w:t xml:space="preserve"> </w:t>
      </w:r>
    </w:p>
    <w:p w14:paraId="337BCC43" w14:textId="77777777" w:rsidR="00F17C78" w:rsidRPr="00AC5DA8" w:rsidRDefault="00F17C78" w:rsidP="00F17C78">
      <w:pPr>
        <w:spacing w:line="276" w:lineRule="auto"/>
        <w:rPr>
          <w:rFonts w:eastAsia="Calibri" w:cs="Arial"/>
          <w:sz w:val="24"/>
          <w:szCs w:val="24"/>
        </w:rPr>
      </w:pPr>
    </w:p>
    <w:p w14:paraId="2F580294" w14:textId="1EEDC6ED" w:rsidR="002D2B17" w:rsidRPr="00FA2BA4" w:rsidRDefault="000A054F" w:rsidP="00FA2BA4">
      <w:pPr>
        <w:spacing w:line="276" w:lineRule="auto"/>
        <w:ind w:left="720" w:hanging="720"/>
        <w:rPr>
          <w:rFonts w:eastAsia="Calibri" w:cs="Arial"/>
          <w:sz w:val="24"/>
          <w:szCs w:val="24"/>
        </w:rPr>
      </w:pPr>
      <w:r>
        <w:rPr>
          <w:sz w:val="24"/>
          <w:szCs w:val="24"/>
        </w:rPr>
        <w:t xml:space="preserve">1.3 </w:t>
      </w:r>
      <w:r>
        <w:rPr>
          <w:sz w:val="24"/>
          <w:szCs w:val="24"/>
        </w:rPr>
        <w:tab/>
      </w:r>
      <w:r w:rsidR="00F17C78" w:rsidRPr="00FA2BA4">
        <w:rPr>
          <w:sz w:val="24"/>
          <w:szCs w:val="24"/>
        </w:rPr>
        <w:t>W</w:t>
      </w:r>
      <w:r w:rsidR="00460E7F" w:rsidRPr="00FA2BA4">
        <w:rPr>
          <w:sz w:val="24"/>
          <w:szCs w:val="24"/>
        </w:rPr>
        <w:t xml:space="preserve">herever possible the cost of providing these services should be recovered to enable the funding to be recycled to help the next household in need. This policy sets out what these charges will be, and under what circumstances these will be recovered. </w:t>
      </w:r>
    </w:p>
    <w:p w14:paraId="5E67B23E" w14:textId="77777777" w:rsidR="00F17C78" w:rsidRPr="00AC5DA8" w:rsidRDefault="00F17C78" w:rsidP="00F17C78">
      <w:pPr>
        <w:pStyle w:val="ListParagraph"/>
        <w:rPr>
          <w:rFonts w:eastAsia="Calibri" w:cs="Arial"/>
          <w:sz w:val="24"/>
          <w:szCs w:val="24"/>
        </w:rPr>
      </w:pPr>
    </w:p>
    <w:p w14:paraId="7019E20F" w14:textId="62265B2C" w:rsidR="00D520BE" w:rsidRPr="00AC5DA8" w:rsidRDefault="001352A1" w:rsidP="00FA2BA4">
      <w:pPr>
        <w:pStyle w:val="Heading1"/>
        <w:rPr>
          <w:lang w:eastAsia="en-GB"/>
        </w:rPr>
      </w:pPr>
      <w:bookmarkStart w:id="2" w:name="_Toc227751287"/>
      <w:r>
        <w:rPr>
          <w:lang w:eastAsia="en-GB"/>
        </w:rPr>
        <w:t>2</w:t>
      </w:r>
      <w:r w:rsidR="009D35A0" w:rsidRPr="00AC5DA8">
        <w:rPr>
          <w:lang w:eastAsia="en-GB"/>
        </w:rPr>
        <w:t xml:space="preserve">.0 </w:t>
      </w:r>
      <w:r w:rsidR="00212BE1">
        <w:rPr>
          <w:lang w:eastAsia="en-GB"/>
        </w:rPr>
        <w:tab/>
      </w:r>
      <w:r w:rsidR="00460E7F" w:rsidRPr="00AC5DA8">
        <w:rPr>
          <w:lang w:eastAsia="en-GB"/>
        </w:rPr>
        <w:t>Temporary Accommodation</w:t>
      </w:r>
      <w:r w:rsidR="00AA7AC0" w:rsidRPr="00AC5DA8">
        <w:rPr>
          <w:lang w:eastAsia="en-GB"/>
        </w:rPr>
        <w:t xml:space="preserve"> Charges</w:t>
      </w:r>
      <w:bookmarkEnd w:id="2"/>
      <w:r w:rsidR="00AA7AC0" w:rsidRPr="00AC5DA8">
        <w:rPr>
          <w:lang w:eastAsia="en-GB"/>
        </w:rPr>
        <w:t xml:space="preserve"> </w:t>
      </w:r>
    </w:p>
    <w:p w14:paraId="2C024499" w14:textId="77777777" w:rsidR="002D2B17" w:rsidRPr="00AC5DA8" w:rsidRDefault="002D2B17" w:rsidP="00FA2BA4">
      <w:pPr>
        <w:pStyle w:val="Heading1"/>
        <w:rPr>
          <w:rFonts w:cs="Arial"/>
          <w:sz w:val="24"/>
          <w:szCs w:val="24"/>
          <w:lang w:eastAsia="en-GB"/>
        </w:rPr>
      </w:pPr>
    </w:p>
    <w:p w14:paraId="6E0E71D4" w14:textId="6BB9DE84" w:rsidR="00460E7F" w:rsidRPr="00FA2BA4" w:rsidRDefault="001360B1" w:rsidP="00FA2BA4">
      <w:pPr>
        <w:pStyle w:val="Heading2"/>
        <w:rPr>
          <w:lang w:eastAsia="en-GB"/>
        </w:rPr>
      </w:pPr>
      <w:bookmarkStart w:id="3" w:name="_Toc227751288"/>
      <w:r>
        <w:rPr>
          <w:lang w:eastAsia="en-GB"/>
        </w:rPr>
        <w:t xml:space="preserve">2.1 </w:t>
      </w:r>
      <w:r>
        <w:rPr>
          <w:lang w:eastAsia="en-GB"/>
        </w:rPr>
        <w:tab/>
      </w:r>
      <w:r w:rsidR="00460E7F" w:rsidRPr="00FA2BA4">
        <w:rPr>
          <w:lang w:eastAsia="en-GB"/>
        </w:rPr>
        <w:t>Hotel accommodation</w:t>
      </w:r>
      <w:bookmarkEnd w:id="3"/>
      <w:r w:rsidR="00460E7F" w:rsidRPr="00FA2BA4">
        <w:rPr>
          <w:lang w:eastAsia="en-GB"/>
        </w:rPr>
        <w:t xml:space="preserve"> </w:t>
      </w:r>
    </w:p>
    <w:p w14:paraId="3B31C076" w14:textId="77777777" w:rsidR="00460E7F" w:rsidRPr="00AC5DA8" w:rsidRDefault="00460E7F" w:rsidP="006C465D">
      <w:pPr>
        <w:autoSpaceDE w:val="0"/>
        <w:autoSpaceDN w:val="0"/>
        <w:adjustRightInd w:val="0"/>
        <w:spacing w:line="276" w:lineRule="auto"/>
        <w:rPr>
          <w:rFonts w:cs="Arial"/>
          <w:b/>
          <w:sz w:val="24"/>
          <w:szCs w:val="24"/>
          <w:lang w:eastAsia="en-GB"/>
        </w:rPr>
      </w:pPr>
    </w:p>
    <w:p w14:paraId="7EB13ED0" w14:textId="0C476BE5" w:rsidR="00EB52C5" w:rsidRPr="00FA2BA4" w:rsidRDefault="000A054F" w:rsidP="00FA2BA4">
      <w:pPr>
        <w:spacing w:line="276" w:lineRule="auto"/>
        <w:ind w:left="720" w:hanging="720"/>
        <w:rPr>
          <w:rFonts w:eastAsia="Calibri" w:cs="Arial"/>
          <w:sz w:val="24"/>
          <w:szCs w:val="24"/>
        </w:rPr>
      </w:pPr>
      <w:r>
        <w:rPr>
          <w:rFonts w:eastAsia="Calibri" w:cs="Arial"/>
          <w:sz w:val="24"/>
          <w:szCs w:val="24"/>
        </w:rPr>
        <w:t>2</w:t>
      </w:r>
      <w:r w:rsidR="00937A8A" w:rsidRPr="00AC5DA8">
        <w:rPr>
          <w:rFonts w:eastAsia="Calibri" w:cs="Arial"/>
          <w:sz w:val="24"/>
          <w:szCs w:val="24"/>
        </w:rPr>
        <w:t xml:space="preserve">.1.1 </w:t>
      </w:r>
      <w:r w:rsidR="00937A8A" w:rsidRPr="00AC5DA8">
        <w:rPr>
          <w:rFonts w:eastAsia="Calibri" w:cs="Arial"/>
          <w:sz w:val="24"/>
          <w:szCs w:val="24"/>
        </w:rPr>
        <w:tab/>
      </w:r>
      <w:r w:rsidR="00EB52C5" w:rsidRPr="00FA2BA4">
        <w:rPr>
          <w:rFonts w:eastAsia="Calibri" w:cs="Arial"/>
          <w:sz w:val="24"/>
          <w:szCs w:val="24"/>
        </w:rPr>
        <w:t>The Council</w:t>
      </w:r>
      <w:r w:rsidR="008F21D2">
        <w:rPr>
          <w:rFonts w:eastAsia="Calibri" w:cs="Arial"/>
          <w:sz w:val="24"/>
          <w:szCs w:val="24"/>
        </w:rPr>
        <w:t>,</w:t>
      </w:r>
      <w:r w:rsidR="00EB52C5" w:rsidRPr="00FA2BA4">
        <w:rPr>
          <w:rFonts w:eastAsia="Calibri" w:cs="Arial"/>
          <w:sz w:val="24"/>
          <w:szCs w:val="24"/>
        </w:rPr>
        <w:t xml:space="preserve"> at times</w:t>
      </w:r>
      <w:r w:rsidR="008F21D2">
        <w:rPr>
          <w:rFonts w:eastAsia="Calibri" w:cs="Arial"/>
          <w:sz w:val="24"/>
          <w:szCs w:val="24"/>
        </w:rPr>
        <w:t>,</w:t>
      </w:r>
      <w:r w:rsidR="00EB52C5" w:rsidRPr="00FA2BA4">
        <w:rPr>
          <w:rFonts w:eastAsia="Calibri" w:cs="Arial"/>
          <w:sz w:val="24"/>
          <w:szCs w:val="24"/>
        </w:rPr>
        <w:t xml:space="preserve"> </w:t>
      </w:r>
      <w:proofErr w:type="gramStart"/>
      <w:r w:rsidR="00EB52C5" w:rsidRPr="00FA2BA4">
        <w:rPr>
          <w:rFonts w:eastAsia="Calibri" w:cs="Arial"/>
          <w:sz w:val="24"/>
          <w:szCs w:val="24"/>
        </w:rPr>
        <w:t>has to</w:t>
      </w:r>
      <w:proofErr w:type="gramEnd"/>
      <w:r w:rsidR="00EB52C5" w:rsidRPr="00FA2BA4">
        <w:rPr>
          <w:rFonts w:eastAsia="Calibri" w:cs="Arial"/>
          <w:sz w:val="24"/>
          <w:szCs w:val="24"/>
        </w:rPr>
        <w:t xml:space="preserve"> use hotel accommodation to </w:t>
      </w:r>
      <w:r w:rsidR="00255CFA" w:rsidRPr="00FA2BA4">
        <w:rPr>
          <w:rFonts w:eastAsia="Calibri" w:cs="Arial"/>
          <w:sz w:val="24"/>
          <w:szCs w:val="24"/>
        </w:rPr>
        <w:t>fulfil</w:t>
      </w:r>
      <w:r w:rsidR="00EB52C5" w:rsidRPr="00FA2BA4">
        <w:rPr>
          <w:rFonts w:eastAsia="Calibri" w:cs="Arial"/>
          <w:sz w:val="24"/>
          <w:szCs w:val="24"/>
        </w:rPr>
        <w:t xml:space="preserve"> its legal duties under homelessness. Where possible hotel accommodation is avoided, however in cases </w:t>
      </w:r>
      <w:r w:rsidR="00284004" w:rsidRPr="00FA2BA4">
        <w:rPr>
          <w:rFonts w:eastAsia="Calibri" w:cs="Arial"/>
          <w:sz w:val="24"/>
          <w:szCs w:val="24"/>
        </w:rPr>
        <w:t xml:space="preserve">of an emergency, </w:t>
      </w:r>
      <w:r w:rsidR="00255CFA" w:rsidRPr="00FA2BA4">
        <w:rPr>
          <w:rFonts w:eastAsia="Calibri" w:cs="Arial"/>
          <w:sz w:val="24"/>
          <w:szCs w:val="24"/>
        </w:rPr>
        <w:t xml:space="preserve">where there is </w:t>
      </w:r>
      <w:r w:rsidR="00284004" w:rsidRPr="00FA2BA4">
        <w:rPr>
          <w:rFonts w:eastAsia="Calibri" w:cs="Arial"/>
          <w:sz w:val="24"/>
          <w:szCs w:val="24"/>
        </w:rPr>
        <w:t xml:space="preserve">a </w:t>
      </w:r>
      <w:r w:rsidR="00EB52C5" w:rsidRPr="00FA2BA4">
        <w:rPr>
          <w:rFonts w:eastAsia="Calibri" w:cs="Arial"/>
          <w:sz w:val="24"/>
          <w:szCs w:val="24"/>
        </w:rPr>
        <w:t>move with little or no notice</w:t>
      </w:r>
      <w:r w:rsidR="00255CFA" w:rsidRPr="00FA2BA4">
        <w:rPr>
          <w:rFonts w:eastAsia="Calibri" w:cs="Arial"/>
          <w:sz w:val="24"/>
          <w:szCs w:val="24"/>
        </w:rPr>
        <w:t>,</w:t>
      </w:r>
      <w:r w:rsidR="00EB52C5" w:rsidRPr="00FA2BA4">
        <w:rPr>
          <w:rFonts w:eastAsia="Calibri" w:cs="Arial"/>
          <w:sz w:val="24"/>
          <w:szCs w:val="24"/>
        </w:rPr>
        <w:t xml:space="preserve"> or </w:t>
      </w:r>
      <w:r w:rsidR="00255CFA" w:rsidRPr="00FA2BA4">
        <w:rPr>
          <w:rFonts w:eastAsia="Calibri" w:cs="Arial"/>
          <w:sz w:val="24"/>
          <w:szCs w:val="24"/>
        </w:rPr>
        <w:t xml:space="preserve">when there is no </w:t>
      </w:r>
      <w:r w:rsidR="00EB52C5" w:rsidRPr="00FA2BA4">
        <w:rPr>
          <w:rFonts w:eastAsia="Calibri" w:cs="Arial"/>
          <w:sz w:val="24"/>
          <w:szCs w:val="24"/>
        </w:rPr>
        <w:t>suitable own stock accommodation</w:t>
      </w:r>
      <w:r w:rsidR="00255CFA" w:rsidRPr="00FA2BA4">
        <w:rPr>
          <w:rFonts w:eastAsia="Calibri" w:cs="Arial"/>
          <w:sz w:val="24"/>
          <w:szCs w:val="24"/>
        </w:rPr>
        <w:t xml:space="preserve"> available, then</w:t>
      </w:r>
      <w:r w:rsidR="00EB52C5" w:rsidRPr="00FA2BA4">
        <w:rPr>
          <w:rFonts w:eastAsia="Calibri" w:cs="Arial"/>
          <w:sz w:val="24"/>
          <w:szCs w:val="24"/>
        </w:rPr>
        <w:t xml:space="preserve"> hotel accommodation </w:t>
      </w:r>
      <w:proofErr w:type="gramStart"/>
      <w:r w:rsidR="00EB52C5" w:rsidRPr="00FA2BA4">
        <w:rPr>
          <w:rFonts w:eastAsia="Calibri" w:cs="Arial"/>
          <w:sz w:val="24"/>
          <w:szCs w:val="24"/>
        </w:rPr>
        <w:t>has to</w:t>
      </w:r>
      <w:proofErr w:type="gramEnd"/>
      <w:r w:rsidR="00EB52C5" w:rsidRPr="00FA2BA4">
        <w:rPr>
          <w:rFonts w:eastAsia="Calibri" w:cs="Arial"/>
          <w:sz w:val="24"/>
          <w:szCs w:val="24"/>
        </w:rPr>
        <w:t xml:space="preserve"> be used. </w:t>
      </w:r>
    </w:p>
    <w:p w14:paraId="6F03121F" w14:textId="77777777" w:rsidR="00DC65B4" w:rsidRDefault="00DC65B4" w:rsidP="00FA2BA4">
      <w:pPr>
        <w:spacing w:line="276" w:lineRule="auto"/>
        <w:ind w:left="720" w:hanging="720"/>
        <w:rPr>
          <w:rFonts w:eastAsia="Calibri" w:cs="Arial"/>
          <w:sz w:val="24"/>
          <w:szCs w:val="24"/>
        </w:rPr>
      </w:pPr>
    </w:p>
    <w:p w14:paraId="70C3AA7E" w14:textId="777FC6E0" w:rsidR="00284004" w:rsidRPr="00AC5DA8" w:rsidRDefault="000A054F" w:rsidP="00FA2BA4">
      <w:pPr>
        <w:spacing w:line="276" w:lineRule="auto"/>
        <w:ind w:left="720" w:hanging="720"/>
        <w:rPr>
          <w:rFonts w:eastAsia="Calibri" w:cs="Arial"/>
          <w:sz w:val="24"/>
          <w:szCs w:val="24"/>
        </w:rPr>
      </w:pPr>
      <w:r>
        <w:rPr>
          <w:rFonts w:eastAsia="Calibri" w:cs="Arial"/>
          <w:sz w:val="24"/>
          <w:szCs w:val="24"/>
        </w:rPr>
        <w:t>2</w:t>
      </w:r>
      <w:r w:rsidR="00937A8A" w:rsidRPr="00AC5DA8">
        <w:rPr>
          <w:rFonts w:eastAsia="Calibri" w:cs="Arial"/>
          <w:sz w:val="24"/>
          <w:szCs w:val="24"/>
        </w:rPr>
        <w:t>.1.2</w:t>
      </w:r>
      <w:r w:rsidR="00255CFA" w:rsidRPr="00AC5DA8">
        <w:rPr>
          <w:rFonts w:eastAsia="Calibri" w:cs="Arial"/>
          <w:sz w:val="24"/>
          <w:szCs w:val="24"/>
        </w:rPr>
        <w:t xml:space="preserve"> </w:t>
      </w:r>
      <w:r w:rsidR="00255CFA" w:rsidRPr="00AC5DA8">
        <w:rPr>
          <w:rFonts w:eastAsia="Calibri" w:cs="Arial"/>
          <w:sz w:val="24"/>
          <w:szCs w:val="24"/>
        </w:rPr>
        <w:tab/>
        <w:t xml:space="preserve">A hotel room charge can </w:t>
      </w:r>
      <w:r w:rsidR="00284004" w:rsidRPr="00AC5DA8">
        <w:rPr>
          <w:rFonts w:eastAsia="Calibri" w:cs="Arial"/>
          <w:sz w:val="24"/>
          <w:szCs w:val="24"/>
        </w:rPr>
        <w:t>range from £</w:t>
      </w:r>
      <w:r w:rsidR="00ED4B34" w:rsidRPr="00AC5DA8">
        <w:rPr>
          <w:rFonts w:eastAsia="Calibri" w:cs="Arial"/>
          <w:sz w:val="24"/>
          <w:szCs w:val="24"/>
        </w:rPr>
        <w:t>40 per night</w:t>
      </w:r>
      <w:r w:rsidR="00284004" w:rsidRPr="00AC5DA8">
        <w:rPr>
          <w:rFonts w:eastAsia="Calibri" w:cs="Arial"/>
          <w:sz w:val="24"/>
          <w:szCs w:val="24"/>
        </w:rPr>
        <w:t xml:space="preserve"> up to £180 per night. The cost varies </w:t>
      </w:r>
      <w:r w:rsidR="00255CFA" w:rsidRPr="00AC5DA8">
        <w:rPr>
          <w:rFonts w:eastAsia="Calibri" w:cs="Arial"/>
          <w:sz w:val="24"/>
          <w:szCs w:val="24"/>
        </w:rPr>
        <w:t xml:space="preserve">based </w:t>
      </w:r>
      <w:r w:rsidR="00284004" w:rsidRPr="00AC5DA8">
        <w:rPr>
          <w:rFonts w:eastAsia="Calibri" w:cs="Arial"/>
          <w:sz w:val="24"/>
          <w:szCs w:val="24"/>
        </w:rPr>
        <w:t>on the location, time of year and the size of the room required.</w:t>
      </w:r>
      <w:r w:rsidR="00255CFA" w:rsidRPr="00AC5DA8">
        <w:rPr>
          <w:rFonts w:eastAsia="Calibri" w:cs="Arial"/>
          <w:sz w:val="24"/>
          <w:szCs w:val="24"/>
        </w:rPr>
        <w:t xml:space="preserve"> </w:t>
      </w:r>
      <w:r w:rsidR="00284004" w:rsidRPr="00AC5DA8">
        <w:rPr>
          <w:rFonts w:eastAsia="Calibri" w:cs="Arial"/>
          <w:sz w:val="24"/>
          <w:szCs w:val="24"/>
        </w:rPr>
        <w:t>Where possible</w:t>
      </w:r>
      <w:r w:rsidR="008F21D2">
        <w:rPr>
          <w:rFonts w:eastAsia="Calibri" w:cs="Arial"/>
          <w:sz w:val="24"/>
          <w:szCs w:val="24"/>
        </w:rPr>
        <w:t>,</w:t>
      </w:r>
      <w:r w:rsidR="00284004" w:rsidRPr="00AC5DA8">
        <w:rPr>
          <w:rFonts w:eastAsia="Calibri" w:cs="Arial"/>
          <w:sz w:val="24"/>
          <w:szCs w:val="24"/>
        </w:rPr>
        <w:t xml:space="preserve"> </w:t>
      </w:r>
      <w:r w:rsidR="00D6022C">
        <w:rPr>
          <w:rFonts w:eastAsia="Calibri" w:cs="Arial"/>
          <w:sz w:val="24"/>
          <w:szCs w:val="24"/>
        </w:rPr>
        <w:t>a</w:t>
      </w:r>
      <w:r w:rsidR="008F21D2">
        <w:rPr>
          <w:rFonts w:eastAsia="Calibri" w:cs="Arial"/>
          <w:sz w:val="24"/>
          <w:szCs w:val="24"/>
        </w:rPr>
        <w:t>nd</w:t>
      </w:r>
      <w:r w:rsidR="00284004" w:rsidRPr="00AC5DA8">
        <w:rPr>
          <w:rFonts w:eastAsia="Calibri" w:cs="Arial"/>
          <w:sz w:val="24"/>
          <w:szCs w:val="24"/>
        </w:rPr>
        <w:t xml:space="preserve"> if it is safe to do so</w:t>
      </w:r>
      <w:r w:rsidR="008F21D2">
        <w:rPr>
          <w:rFonts w:eastAsia="Calibri" w:cs="Arial"/>
          <w:sz w:val="24"/>
          <w:szCs w:val="24"/>
        </w:rPr>
        <w:t>,</w:t>
      </w:r>
      <w:r w:rsidR="00284004" w:rsidRPr="00AC5DA8">
        <w:rPr>
          <w:rFonts w:eastAsia="Calibri" w:cs="Arial"/>
          <w:sz w:val="24"/>
          <w:szCs w:val="24"/>
        </w:rPr>
        <w:t xml:space="preserve"> hotel accommodation will be booked within the area of Mid Devon.  </w:t>
      </w:r>
    </w:p>
    <w:p w14:paraId="0A9C8D22" w14:textId="77777777" w:rsidR="00DC65B4" w:rsidRDefault="00DC65B4" w:rsidP="00FA2BA4">
      <w:pPr>
        <w:spacing w:line="276" w:lineRule="auto"/>
        <w:ind w:left="720" w:hanging="720"/>
        <w:rPr>
          <w:rFonts w:eastAsia="Calibri" w:cs="Arial"/>
          <w:sz w:val="24"/>
          <w:szCs w:val="24"/>
        </w:rPr>
      </w:pPr>
    </w:p>
    <w:p w14:paraId="1D70AA92" w14:textId="5817CFE3" w:rsidR="00DF46C3" w:rsidRDefault="000A054F" w:rsidP="00FA2BA4">
      <w:pPr>
        <w:spacing w:line="276" w:lineRule="auto"/>
        <w:ind w:left="720" w:hanging="720"/>
        <w:rPr>
          <w:rFonts w:eastAsia="Calibri" w:cs="Arial"/>
          <w:sz w:val="24"/>
          <w:szCs w:val="24"/>
        </w:rPr>
      </w:pPr>
      <w:r>
        <w:rPr>
          <w:rFonts w:eastAsia="Calibri" w:cs="Arial"/>
          <w:sz w:val="24"/>
          <w:szCs w:val="24"/>
        </w:rPr>
        <w:t>2</w:t>
      </w:r>
      <w:r w:rsidR="00DF4891" w:rsidRPr="00AC5DA8">
        <w:rPr>
          <w:rFonts w:eastAsia="Calibri" w:cs="Arial"/>
          <w:sz w:val="24"/>
          <w:szCs w:val="24"/>
        </w:rPr>
        <w:t>.</w:t>
      </w:r>
      <w:r w:rsidR="00937A8A" w:rsidRPr="00AC5DA8">
        <w:rPr>
          <w:rFonts w:eastAsia="Calibri" w:cs="Arial"/>
          <w:sz w:val="24"/>
          <w:szCs w:val="24"/>
        </w:rPr>
        <w:t>1.</w:t>
      </w:r>
      <w:r w:rsidR="00DF4891" w:rsidRPr="00AC5DA8">
        <w:rPr>
          <w:rFonts w:eastAsia="Calibri" w:cs="Arial"/>
          <w:sz w:val="24"/>
          <w:szCs w:val="24"/>
        </w:rPr>
        <w:t xml:space="preserve">3 </w:t>
      </w:r>
      <w:r w:rsidR="00DF4891" w:rsidRPr="00AC5DA8">
        <w:rPr>
          <w:rFonts w:eastAsia="Calibri" w:cs="Arial"/>
          <w:sz w:val="24"/>
          <w:szCs w:val="24"/>
        </w:rPr>
        <w:tab/>
      </w:r>
      <w:r w:rsidR="00DF46C3" w:rsidRPr="00AC5DA8">
        <w:rPr>
          <w:rFonts w:eastAsia="Calibri" w:cs="Arial"/>
          <w:sz w:val="24"/>
          <w:szCs w:val="24"/>
        </w:rPr>
        <w:t>It is explained to the client</w:t>
      </w:r>
      <w:r w:rsidR="00DF4891" w:rsidRPr="00AC5DA8">
        <w:rPr>
          <w:rFonts w:eastAsia="Calibri" w:cs="Arial"/>
          <w:sz w:val="24"/>
          <w:szCs w:val="24"/>
        </w:rPr>
        <w:t>,</w:t>
      </w:r>
      <w:r w:rsidR="00DF46C3" w:rsidRPr="00AC5DA8">
        <w:rPr>
          <w:rFonts w:eastAsia="Calibri" w:cs="Arial"/>
          <w:sz w:val="24"/>
          <w:szCs w:val="24"/>
        </w:rPr>
        <w:t xml:space="preserve"> prior to going into hotel accommodation</w:t>
      </w:r>
      <w:r w:rsidR="00DF4891" w:rsidRPr="00AC5DA8">
        <w:rPr>
          <w:rFonts w:eastAsia="Calibri" w:cs="Arial"/>
          <w:sz w:val="24"/>
          <w:szCs w:val="24"/>
        </w:rPr>
        <w:t>,</w:t>
      </w:r>
      <w:r w:rsidR="00DF46C3" w:rsidRPr="00AC5DA8">
        <w:rPr>
          <w:rFonts w:eastAsia="Calibri" w:cs="Arial"/>
          <w:sz w:val="24"/>
          <w:szCs w:val="24"/>
        </w:rPr>
        <w:t xml:space="preserve"> </w:t>
      </w:r>
      <w:r w:rsidR="00DF4891" w:rsidRPr="00AC5DA8">
        <w:rPr>
          <w:rFonts w:eastAsia="Calibri" w:cs="Arial"/>
          <w:sz w:val="24"/>
          <w:szCs w:val="24"/>
        </w:rPr>
        <w:t xml:space="preserve">that there is a </w:t>
      </w:r>
      <w:r w:rsidR="00DF46C3" w:rsidRPr="00AC5DA8">
        <w:rPr>
          <w:rFonts w:eastAsia="Calibri" w:cs="Arial"/>
          <w:sz w:val="24"/>
          <w:szCs w:val="24"/>
        </w:rPr>
        <w:t>daily cost to them and that they are expected to pay for this</w:t>
      </w:r>
      <w:r w:rsidR="00DF4891" w:rsidRPr="00AC5DA8">
        <w:rPr>
          <w:rFonts w:eastAsia="Calibri" w:cs="Arial"/>
          <w:sz w:val="24"/>
          <w:szCs w:val="24"/>
        </w:rPr>
        <w:t xml:space="preserve">, either through </w:t>
      </w:r>
      <w:r w:rsidR="00DF46C3" w:rsidRPr="00AC5DA8">
        <w:rPr>
          <w:rFonts w:eastAsia="Calibri" w:cs="Arial"/>
          <w:sz w:val="24"/>
          <w:szCs w:val="24"/>
        </w:rPr>
        <w:t xml:space="preserve">self-funding or via housing benefit. </w:t>
      </w:r>
    </w:p>
    <w:p w14:paraId="248F0D8F" w14:textId="77777777" w:rsidR="00105573" w:rsidRPr="00AC5DA8" w:rsidRDefault="00105573" w:rsidP="00FA2BA4">
      <w:pPr>
        <w:spacing w:line="276" w:lineRule="auto"/>
        <w:ind w:left="720" w:hanging="720"/>
        <w:rPr>
          <w:rFonts w:eastAsia="Calibri" w:cs="Arial"/>
          <w:sz w:val="24"/>
          <w:szCs w:val="24"/>
        </w:rPr>
      </w:pPr>
    </w:p>
    <w:p w14:paraId="064C7431" w14:textId="5239FED7" w:rsidR="00DF46C3" w:rsidRPr="00AC5DA8" w:rsidRDefault="000A054F" w:rsidP="00FA2BA4">
      <w:pPr>
        <w:spacing w:line="276" w:lineRule="auto"/>
        <w:ind w:left="720" w:hanging="720"/>
        <w:rPr>
          <w:rFonts w:eastAsia="Calibri" w:cs="Arial"/>
          <w:sz w:val="24"/>
          <w:szCs w:val="24"/>
        </w:rPr>
      </w:pPr>
      <w:r>
        <w:rPr>
          <w:rFonts w:eastAsia="Calibri" w:cs="Arial"/>
          <w:sz w:val="24"/>
          <w:szCs w:val="24"/>
        </w:rPr>
        <w:t>2</w:t>
      </w:r>
      <w:r w:rsidR="00DF4891" w:rsidRPr="00AC5DA8">
        <w:rPr>
          <w:rFonts w:eastAsia="Calibri" w:cs="Arial"/>
          <w:sz w:val="24"/>
          <w:szCs w:val="24"/>
        </w:rPr>
        <w:t>.</w:t>
      </w:r>
      <w:r w:rsidR="00937A8A" w:rsidRPr="00AC5DA8">
        <w:rPr>
          <w:rFonts w:eastAsia="Calibri" w:cs="Arial"/>
          <w:sz w:val="24"/>
          <w:szCs w:val="24"/>
        </w:rPr>
        <w:t>1.</w:t>
      </w:r>
      <w:r w:rsidR="00DF4891" w:rsidRPr="00AC5DA8">
        <w:rPr>
          <w:rFonts w:eastAsia="Calibri" w:cs="Arial"/>
          <w:sz w:val="24"/>
          <w:szCs w:val="24"/>
        </w:rPr>
        <w:t xml:space="preserve">4 </w:t>
      </w:r>
      <w:r w:rsidR="00DF4891" w:rsidRPr="00AC5DA8">
        <w:rPr>
          <w:rFonts w:eastAsia="Calibri" w:cs="Arial"/>
          <w:sz w:val="24"/>
          <w:szCs w:val="24"/>
        </w:rPr>
        <w:tab/>
      </w:r>
      <w:r w:rsidR="00DF46C3" w:rsidRPr="00AC5DA8">
        <w:rPr>
          <w:rFonts w:eastAsia="Calibri" w:cs="Arial"/>
          <w:sz w:val="24"/>
          <w:szCs w:val="24"/>
        </w:rPr>
        <w:t xml:space="preserve">If the client does not </w:t>
      </w:r>
      <w:r w:rsidR="00121F2E">
        <w:rPr>
          <w:rFonts w:eastAsia="Calibri" w:cs="Arial"/>
          <w:sz w:val="24"/>
          <w:szCs w:val="24"/>
        </w:rPr>
        <w:t xml:space="preserve">check into the hotel, return the hotel keys, </w:t>
      </w:r>
      <w:r w:rsidR="00DF46C3" w:rsidRPr="00AC5DA8">
        <w:rPr>
          <w:rFonts w:eastAsia="Calibri" w:cs="Arial"/>
          <w:sz w:val="24"/>
          <w:szCs w:val="24"/>
        </w:rPr>
        <w:t xml:space="preserve">pay </w:t>
      </w:r>
      <w:r w:rsidR="00121F2E">
        <w:rPr>
          <w:rFonts w:eastAsia="Calibri" w:cs="Arial"/>
          <w:sz w:val="24"/>
          <w:szCs w:val="24"/>
        </w:rPr>
        <w:t xml:space="preserve">their accommodation charge </w:t>
      </w:r>
      <w:r w:rsidR="00DF46C3" w:rsidRPr="00AC5DA8">
        <w:rPr>
          <w:rFonts w:eastAsia="Calibri" w:cs="Arial"/>
          <w:sz w:val="24"/>
          <w:szCs w:val="24"/>
        </w:rPr>
        <w:t>or there is a debt left following their departure from the hotel</w:t>
      </w:r>
      <w:r w:rsidR="00121F2E">
        <w:rPr>
          <w:rFonts w:eastAsia="Calibri" w:cs="Arial"/>
          <w:sz w:val="24"/>
          <w:szCs w:val="24"/>
        </w:rPr>
        <w:t>,</w:t>
      </w:r>
      <w:r w:rsidR="00DF46C3" w:rsidRPr="00AC5DA8">
        <w:rPr>
          <w:rFonts w:eastAsia="Calibri" w:cs="Arial"/>
          <w:sz w:val="24"/>
          <w:szCs w:val="24"/>
        </w:rPr>
        <w:t xml:space="preserve"> the council will recover this amount. </w:t>
      </w:r>
    </w:p>
    <w:p w14:paraId="387C8409" w14:textId="77777777" w:rsidR="00DC65B4" w:rsidRPr="00FA2BA4" w:rsidRDefault="00DC65B4" w:rsidP="00284004">
      <w:pPr>
        <w:spacing w:line="276" w:lineRule="auto"/>
        <w:ind w:left="720"/>
        <w:rPr>
          <w:rFonts w:eastAsia="Calibri" w:cs="Arial"/>
          <w:sz w:val="24"/>
          <w:szCs w:val="24"/>
        </w:rPr>
      </w:pPr>
    </w:p>
    <w:p w14:paraId="321A1C7A" w14:textId="7765C5C0" w:rsidR="00DF46C3" w:rsidRPr="00FA2BA4" w:rsidRDefault="000A054F" w:rsidP="00FA2BA4">
      <w:pPr>
        <w:spacing w:line="276" w:lineRule="auto"/>
        <w:ind w:left="720" w:hanging="720"/>
        <w:rPr>
          <w:rFonts w:eastAsia="Calibri" w:cs="Arial"/>
          <w:sz w:val="24"/>
          <w:szCs w:val="24"/>
        </w:rPr>
      </w:pPr>
      <w:r>
        <w:rPr>
          <w:rFonts w:eastAsia="Calibri" w:cs="Arial"/>
          <w:sz w:val="24"/>
          <w:szCs w:val="24"/>
        </w:rPr>
        <w:t>2</w:t>
      </w:r>
      <w:r w:rsidR="00DF4891" w:rsidRPr="00AC5DA8">
        <w:rPr>
          <w:rFonts w:eastAsia="Calibri" w:cs="Arial"/>
          <w:sz w:val="24"/>
          <w:szCs w:val="24"/>
        </w:rPr>
        <w:t>.</w:t>
      </w:r>
      <w:r w:rsidR="00937A8A" w:rsidRPr="00AC5DA8">
        <w:rPr>
          <w:rFonts w:eastAsia="Calibri" w:cs="Arial"/>
          <w:sz w:val="24"/>
          <w:szCs w:val="24"/>
        </w:rPr>
        <w:t>1.</w:t>
      </w:r>
      <w:r w:rsidR="00DF4891" w:rsidRPr="00AC5DA8">
        <w:rPr>
          <w:rFonts w:eastAsia="Calibri" w:cs="Arial"/>
          <w:sz w:val="24"/>
          <w:szCs w:val="24"/>
        </w:rPr>
        <w:t xml:space="preserve">5 </w:t>
      </w:r>
      <w:r w:rsidR="00DF4891" w:rsidRPr="00AC5DA8">
        <w:rPr>
          <w:rFonts w:eastAsia="Calibri" w:cs="Arial"/>
          <w:sz w:val="24"/>
          <w:szCs w:val="24"/>
        </w:rPr>
        <w:tab/>
      </w:r>
      <w:r w:rsidR="00DF46C3" w:rsidRPr="00FA2BA4">
        <w:rPr>
          <w:rFonts w:eastAsia="Calibri" w:cs="Arial"/>
          <w:sz w:val="24"/>
          <w:szCs w:val="24"/>
        </w:rPr>
        <w:t xml:space="preserve">The client is not charged the amount the council pays for the hotel room but is charged the </w:t>
      </w:r>
      <w:r w:rsidR="00DF4891" w:rsidRPr="00AC5DA8">
        <w:rPr>
          <w:rFonts w:eastAsia="Calibri" w:cs="Arial"/>
          <w:sz w:val="24"/>
          <w:szCs w:val="24"/>
        </w:rPr>
        <w:t>L</w:t>
      </w:r>
      <w:r w:rsidR="00DF46C3" w:rsidRPr="00FA2BA4">
        <w:rPr>
          <w:rFonts w:eastAsia="Calibri" w:cs="Arial"/>
          <w:sz w:val="24"/>
          <w:szCs w:val="24"/>
        </w:rPr>
        <w:t xml:space="preserve">ocal </w:t>
      </w:r>
      <w:r w:rsidR="00DF4891" w:rsidRPr="00AC5DA8">
        <w:rPr>
          <w:rFonts w:eastAsia="Calibri" w:cs="Arial"/>
          <w:sz w:val="24"/>
          <w:szCs w:val="24"/>
        </w:rPr>
        <w:t>H</w:t>
      </w:r>
      <w:r w:rsidR="00DF46C3" w:rsidRPr="00FA2BA4">
        <w:rPr>
          <w:rFonts w:eastAsia="Calibri" w:cs="Arial"/>
          <w:sz w:val="24"/>
          <w:szCs w:val="24"/>
        </w:rPr>
        <w:t xml:space="preserve">ousing </w:t>
      </w:r>
      <w:r w:rsidR="00DF4891" w:rsidRPr="00AC5DA8">
        <w:rPr>
          <w:rFonts w:eastAsia="Calibri" w:cs="Arial"/>
          <w:sz w:val="24"/>
          <w:szCs w:val="24"/>
        </w:rPr>
        <w:t>A</w:t>
      </w:r>
      <w:r w:rsidR="00DF46C3" w:rsidRPr="00FA2BA4">
        <w:rPr>
          <w:rFonts w:eastAsia="Calibri" w:cs="Arial"/>
          <w:sz w:val="24"/>
          <w:szCs w:val="24"/>
        </w:rPr>
        <w:t>llowance</w:t>
      </w:r>
      <w:r w:rsidR="00DF4891" w:rsidRPr="00AC5DA8">
        <w:rPr>
          <w:rFonts w:eastAsia="Calibri" w:cs="Arial"/>
          <w:sz w:val="24"/>
          <w:szCs w:val="24"/>
        </w:rPr>
        <w:t xml:space="preserve"> (LHA)</w:t>
      </w:r>
      <w:r w:rsidR="00DF46C3" w:rsidRPr="00FA2BA4">
        <w:rPr>
          <w:rFonts w:eastAsia="Calibri" w:cs="Arial"/>
          <w:sz w:val="24"/>
          <w:szCs w:val="24"/>
        </w:rPr>
        <w:t xml:space="preserve"> </w:t>
      </w:r>
      <w:r w:rsidR="00DF4891" w:rsidRPr="00AC5DA8">
        <w:rPr>
          <w:rFonts w:eastAsia="Calibri" w:cs="Arial"/>
          <w:sz w:val="24"/>
          <w:szCs w:val="24"/>
        </w:rPr>
        <w:t xml:space="preserve">rate </w:t>
      </w:r>
      <w:r w:rsidR="00DF46C3" w:rsidRPr="00FA2BA4">
        <w:rPr>
          <w:rFonts w:eastAsia="Calibri" w:cs="Arial"/>
          <w:sz w:val="24"/>
          <w:szCs w:val="24"/>
        </w:rPr>
        <w:t xml:space="preserve">for that area. </w:t>
      </w:r>
      <w:r w:rsidR="00F144C4" w:rsidRPr="00FA2BA4">
        <w:rPr>
          <w:rFonts w:cs="Arial"/>
          <w:sz w:val="24"/>
          <w:szCs w:val="24"/>
          <w:shd w:val="clear" w:color="auto" w:fill="FFFFFF"/>
        </w:rPr>
        <w:t>The local housing allowance sets the maximum amount of </w:t>
      </w:r>
      <w:r w:rsidR="00F144C4" w:rsidRPr="00AC5DA8">
        <w:rPr>
          <w:rStyle w:val="Emphasis"/>
          <w:rFonts w:cs="Arial"/>
          <w:bCs/>
          <w:i w:val="0"/>
          <w:iCs w:val="0"/>
          <w:sz w:val="24"/>
          <w:szCs w:val="24"/>
          <w:shd w:val="clear" w:color="auto" w:fill="FFFFFF"/>
        </w:rPr>
        <w:t>housing</w:t>
      </w:r>
      <w:r w:rsidR="00F144C4" w:rsidRPr="00FA2BA4">
        <w:rPr>
          <w:rFonts w:cs="Arial"/>
          <w:sz w:val="24"/>
          <w:szCs w:val="24"/>
          <w:shd w:val="clear" w:color="auto" w:fill="FFFFFF"/>
        </w:rPr>
        <w:t> support claimants of Universal Credit and </w:t>
      </w:r>
      <w:r w:rsidR="00F144C4" w:rsidRPr="00AC5DA8">
        <w:rPr>
          <w:rStyle w:val="Emphasis"/>
          <w:rFonts w:cs="Arial"/>
          <w:bCs/>
          <w:i w:val="0"/>
          <w:iCs w:val="0"/>
          <w:sz w:val="24"/>
          <w:szCs w:val="24"/>
          <w:shd w:val="clear" w:color="auto" w:fill="FFFFFF"/>
        </w:rPr>
        <w:t>Housing</w:t>
      </w:r>
      <w:r w:rsidR="00F144C4" w:rsidRPr="00FA2BA4">
        <w:rPr>
          <w:rFonts w:cs="Arial"/>
          <w:sz w:val="24"/>
          <w:szCs w:val="24"/>
          <w:shd w:val="clear" w:color="auto" w:fill="FFFFFF"/>
        </w:rPr>
        <w:t xml:space="preserve"> Benefit can </w:t>
      </w:r>
      <w:r w:rsidR="00DF4891" w:rsidRPr="00AC5DA8">
        <w:rPr>
          <w:rFonts w:cs="Arial"/>
          <w:sz w:val="24"/>
          <w:szCs w:val="24"/>
          <w:shd w:val="clear" w:color="auto" w:fill="FFFFFF"/>
        </w:rPr>
        <w:t>apply for</w:t>
      </w:r>
      <w:r w:rsidR="00F144C4" w:rsidRPr="00FA2BA4">
        <w:rPr>
          <w:rFonts w:cs="Arial"/>
          <w:sz w:val="24"/>
          <w:szCs w:val="24"/>
          <w:shd w:val="clear" w:color="auto" w:fill="FFFFFF"/>
        </w:rPr>
        <w:t xml:space="preserve">. </w:t>
      </w:r>
    </w:p>
    <w:p w14:paraId="070C3F72" w14:textId="77777777" w:rsidR="00DC65B4" w:rsidRPr="00AC5DA8" w:rsidRDefault="00DC65B4" w:rsidP="00F144C4">
      <w:pPr>
        <w:spacing w:line="276" w:lineRule="auto"/>
        <w:rPr>
          <w:rFonts w:eastAsia="Calibri" w:cs="Arial"/>
          <w:sz w:val="24"/>
          <w:szCs w:val="24"/>
        </w:rPr>
      </w:pPr>
    </w:p>
    <w:p w14:paraId="0CA40562" w14:textId="370F3D5E" w:rsidR="003964BF" w:rsidRPr="00FA2BA4" w:rsidRDefault="000A054F" w:rsidP="00FA2BA4">
      <w:pPr>
        <w:ind w:left="720" w:hanging="720"/>
        <w:rPr>
          <w:rFonts w:eastAsia="Calibri" w:cs="Arial"/>
          <w:sz w:val="24"/>
          <w:szCs w:val="24"/>
        </w:rPr>
      </w:pPr>
      <w:r>
        <w:rPr>
          <w:rFonts w:eastAsia="Calibri" w:cs="Arial"/>
          <w:sz w:val="24"/>
          <w:szCs w:val="24"/>
        </w:rPr>
        <w:t>2</w:t>
      </w:r>
      <w:r w:rsidR="00DF4891" w:rsidRPr="00AC5DA8">
        <w:rPr>
          <w:rFonts w:eastAsia="Calibri" w:cs="Arial"/>
          <w:sz w:val="24"/>
          <w:szCs w:val="24"/>
        </w:rPr>
        <w:t>.</w:t>
      </w:r>
      <w:r w:rsidR="00937A8A" w:rsidRPr="00AC5DA8">
        <w:rPr>
          <w:rFonts w:eastAsia="Calibri" w:cs="Arial"/>
          <w:sz w:val="24"/>
          <w:szCs w:val="24"/>
        </w:rPr>
        <w:t>1.</w:t>
      </w:r>
      <w:r w:rsidR="00DF4891" w:rsidRPr="00AC5DA8">
        <w:rPr>
          <w:rFonts w:eastAsia="Calibri" w:cs="Arial"/>
          <w:sz w:val="24"/>
          <w:szCs w:val="24"/>
        </w:rPr>
        <w:t xml:space="preserve">6 </w:t>
      </w:r>
      <w:r w:rsidR="00DF4891" w:rsidRPr="00AC5DA8">
        <w:rPr>
          <w:rFonts w:eastAsia="Calibri" w:cs="Arial"/>
          <w:sz w:val="24"/>
          <w:szCs w:val="24"/>
        </w:rPr>
        <w:tab/>
      </w:r>
      <w:r w:rsidR="00892E81" w:rsidRPr="00AC5DA8">
        <w:rPr>
          <w:rFonts w:eastAsia="Calibri" w:cs="Arial"/>
          <w:sz w:val="24"/>
          <w:szCs w:val="24"/>
        </w:rPr>
        <w:t xml:space="preserve">The housing options team </w:t>
      </w:r>
      <w:r w:rsidR="003964BF" w:rsidRPr="00AC5DA8">
        <w:rPr>
          <w:rFonts w:eastAsia="Calibri" w:cs="Arial"/>
          <w:sz w:val="24"/>
          <w:szCs w:val="24"/>
        </w:rPr>
        <w:t xml:space="preserve">will produce a client specific personal housing plan which details what the council expects the client to do and what the council will </w:t>
      </w:r>
      <w:r w:rsidR="003964BF" w:rsidRPr="00AC5DA8">
        <w:rPr>
          <w:rFonts w:eastAsia="Calibri" w:cs="Arial"/>
          <w:sz w:val="24"/>
          <w:szCs w:val="24"/>
        </w:rPr>
        <w:lastRenderedPageBreak/>
        <w:t xml:space="preserve">do to assist the client to secure alternative accommodation. </w:t>
      </w:r>
      <w:r w:rsidR="003964BF" w:rsidRPr="00FA2BA4">
        <w:rPr>
          <w:rFonts w:eastAsia="Calibri" w:cs="Arial"/>
          <w:sz w:val="24"/>
          <w:szCs w:val="24"/>
        </w:rPr>
        <w:t xml:space="preserve">This could </w:t>
      </w:r>
      <w:r w:rsidR="005A3855" w:rsidRPr="00FA2BA4">
        <w:rPr>
          <w:rFonts w:eastAsia="Calibri" w:cs="Arial"/>
          <w:sz w:val="24"/>
          <w:szCs w:val="24"/>
        </w:rPr>
        <w:t>include</w:t>
      </w:r>
      <w:r w:rsidR="003964BF" w:rsidRPr="00FA2BA4">
        <w:rPr>
          <w:rFonts w:eastAsia="Calibri" w:cs="Arial"/>
          <w:sz w:val="24"/>
          <w:szCs w:val="24"/>
        </w:rPr>
        <w:t xml:space="preserve"> negotiations to return to the </w:t>
      </w:r>
      <w:r w:rsidR="00DF4891" w:rsidRPr="00FA2BA4">
        <w:rPr>
          <w:rFonts w:eastAsia="Calibri" w:cs="Arial"/>
          <w:sz w:val="24"/>
          <w:szCs w:val="24"/>
        </w:rPr>
        <w:t xml:space="preserve">original </w:t>
      </w:r>
      <w:r w:rsidR="003964BF" w:rsidRPr="00FA2BA4">
        <w:rPr>
          <w:rFonts w:eastAsia="Calibri" w:cs="Arial"/>
          <w:sz w:val="24"/>
          <w:szCs w:val="24"/>
        </w:rPr>
        <w:t xml:space="preserve">accommodation the client left </w:t>
      </w:r>
      <w:r w:rsidR="00DF4891" w:rsidRPr="00FA2BA4">
        <w:rPr>
          <w:rFonts w:eastAsia="Calibri" w:cs="Arial"/>
          <w:sz w:val="24"/>
          <w:szCs w:val="24"/>
        </w:rPr>
        <w:t>(</w:t>
      </w:r>
      <w:r w:rsidR="003964BF" w:rsidRPr="00FA2BA4">
        <w:rPr>
          <w:rFonts w:eastAsia="Calibri" w:cs="Arial"/>
          <w:sz w:val="24"/>
          <w:szCs w:val="24"/>
        </w:rPr>
        <w:t>where appropriate</w:t>
      </w:r>
      <w:r w:rsidR="008F21D2">
        <w:rPr>
          <w:rFonts w:eastAsia="Calibri" w:cs="Arial"/>
          <w:sz w:val="24"/>
          <w:szCs w:val="24"/>
        </w:rPr>
        <w:t>)</w:t>
      </w:r>
      <w:r w:rsidR="00DF4891" w:rsidRPr="00FA2BA4">
        <w:rPr>
          <w:rFonts w:eastAsia="Calibri" w:cs="Arial"/>
          <w:sz w:val="24"/>
          <w:szCs w:val="24"/>
        </w:rPr>
        <w:t>;</w:t>
      </w:r>
      <w:r w:rsidR="003964BF" w:rsidRPr="00FA2BA4">
        <w:rPr>
          <w:rFonts w:eastAsia="Calibri" w:cs="Arial"/>
          <w:sz w:val="24"/>
          <w:szCs w:val="24"/>
        </w:rPr>
        <w:t xml:space="preserve"> supported housing</w:t>
      </w:r>
      <w:r w:rsidR="00DF4891" w:rsidRPr="00FA2BA4">
        <w:rPr>
          <w:rFonts w:eastAsia="Calibri" w:cs="Arial"/>
          <w:sz w:val="24"/>
          <w:szCs w:val="24"/>
        </w:rPr>
        <w:t>;</w:t>
      </w:r>
      <w:r w:rsidR="003964BF" w:rsidRPr="00FA2BA4">
        <w:rPr>
          <w:rFonts w:eastAsia="Calibri" w:cs="Arial"/>
          <w:sz w:val="24"/>
          <w:szCs w:val="24"/>
        </w:rPr>
        <w:t xml:space="preserve"> private let or social housing. </w:t>
      </w:r>
    </w:p>
    <w:p w14:paraId="0B6F3F78" w14:textId="77777777" w:rsidR="00111F1B" w:rsidRPr="00AC5DA8" w:rsidRDefault="00111F1B" w:rsidP="003964BF">
      <w:pPr>
        <w:pStyle w:val="ListParagraph"/>
        <w:rPr>
          <w:rFonts w:eastAsia="Calibri" w:cs="Arial"/>
          <w:sz w:val="24"/>
          <w:szCs w:val="24"/>
        </w:rPr>
      </w:pPr>
    </w:p>
    <w:p w14:paraId="45E2A148" w14:textId="5EB2189C" w:rsidR="003964BF" w:rsidRPr="00FA2BA4" w:rsidRDefault="000A054F" w:rsidP="00FA2BA4">
      <w:pPr>
        <w:ind w:left="720" w:hanging="720"/>
        <w:rPr>
          <w:rFonts w:eastAsia="Calibri" w:cs="Arial"/>
          <w:sz w:val="24"/>
          <w:szCs w:val="24"/>
        </w:rPr>
      </w:pPr>
      <w:r>
        <w:rPr>
          <w:rFonts w:eastAsia="Calibri" w:cs="Arial"/>
          <w:sz w:val="24"/>
          <w:szCs w:val="24"/>
        </w:rPr>
        <w:t>2</w:t>
      </w:r>
      <w:r w:rsidR="00DF4891" w:rsidRPr="00AC5DA8">
        <w:rPr>
          <w:rFonts w:eastAsia="Calibri" w:cs="Arial"/>
          <w:sz w:val="24"/>
          <w:szCs w:val="24"/>
        </w:rPr>
        <w:t>.</w:t>
      </w:r>
      <w:r w:rsidR="00937A8A" w:rsidRPr="00AC5DA8">
        <w:rPr>
          <w:rFonts w:eastAsia="Calibri" w:cs="Arial"/>
          <w:sz w:val="24"/>
          <w:szCs w:val="24"/>
        </w:rPr>
        <w:t>1.</w:t>
      </w:r>
      <w:r w:rsidR="00DF4891" w:rsidRPr="00AC5DA8">
        <w:rPr>
          <w:rFonts w:eastAsia="Calibri" w:cs="Arial"/>
          <w:sz w:val="24"/>
          <w:szCs w:val="24"/>
        </w:rPr>
        <w:t xml:space="preserve">7 </w:t>
      </w:r>
      <w:r w:rsidR="00DF4891" w:rsidRPr="00AC5DA8">
        <w:rPr>
          <w:rFonts w:eastAsia="Calibri" w:cs="Arial"/>
          <w:sz w:val="24"/>
          <w:szCs w:val="24"/>
        </w:rPr>
        <w:tab/>
      </w:r>
      <w:r w:rsidR="003964BF" w:rsidRPr="00FA2BA4">
        <w:rPr>
          <w:rFonts w:eastAsia="Calibri" w:cs="Arial"/>
          <w:sz w:val="24"/>
          <w:szCs w:val="24"/>
        </w:rPr>
        <w:t>A pregnant household or a household with dependent children should not remain in hotel accommodation longer than 6 weeks. In these cases</w:t>
      </w:r>
      <w:r w:rsidR="005A3855">
        <w:rPr>
          <w:rFonts w:eastAsia="Calibri" w:cs="Arial"/>
          <w:sz w:val="24"/>
          <w:szCs w:val="24"/>
        </w:rPr>
        <w:t>,</w:t>
      </w:r>
      <w:r w:rsidR="003964BF" w:rsidRPr="00FA2BA4">
        <w:rPr>
          <w:rFonts w:eastAsia="Calibri" w:cs="Arial"/>
          <w:sz w:val="24"/>
          <w:szCs w:val="24"/>
        </w:rPr>
        <w:t xml:space="preserve"> a move to own stock accommodation is sourced as quickly as possible. </w:t>
      </w:r>
    </w:p>
    <w:p w14:paraId="225213F6" w14:textId="77777777" w:rsidR="00111F1B" w:rsidRPr="00AC5DA8" w:rsidRDefault="00111F1B" w:rsidP="003964BF">
      <w:pPr>
        <w:pStyle w:val="ListParagraph"/>
        <w:rPr>
          <w:rFonts w:eastAsia="Calibri" w:cs="Arial"/>
          <w:sz w:val="24"/>
          <w:szCs w:val="24"/>
        </w:rPr>
      </w:pPr>
    </w:p>
    <w:p w14:paraId="41D47ED0" w14:textId="6B3E29DB" w:rsidR="003964BF" w:rsidRPr="00FA2BA4" w:rsidRDefault="000A054F" w:rsidP="00FA2BA4">
      <w:pPr>
        <w:ind w:left="720" w:hanging="720"/>
        <w:rPr>
          <w:rFonts w:eastAsia="Calibri" w:cs="Arial"/>
          <w:sz w:val="24"/>
          <w:szCs w:val="24"/>
        </w:rPr>
      </w:pPr>
      <w:r>
        <w:rPr>
          <w:rFonts w:eastAsia="Calibri" w:cs="Arial"/>
          <w:sz w:val="24"/>
          <w:szCs w:val="24"/>
        </w:rPr>
        <w:t>2</w:t>
      </w:r>
      <w:r w:rsidR="00DF4891" w:rsidRPr="00AC5DA8">
        <w:rPr>
          <w:rFonts w:eastAsia="Calibri" w:cs="Arial"/>
          <w:sz w:val="24"/>
          <w:szCs w:val="24"/>
        </w:rPr>
        <w:t>.</w:t>
      </w:r>
      <w:r w:rsidR="00937A8A" w:rsidRPr="00AC5DA8">
        <w:rPr>
          <w:rFonts w:eastAsia="Calibri" w:cs="Arial"/>
          <w:sz w:val="24"/>
          <w:szCs w:val="24"/>
        </w:rPr>
        <w:t>1.</w:t>
      </w:r>
      <w:r w:rsidR="00DF4891" w:rsidRPr="00AC5DA8">
        <w:rPr>
          <w:rFonts w:eastAsia="Calibri" w:cs="Arial"/>
          <w:sz w:val="24"/>
          <w:szCs w:val="24"/>
        </w:rPr>
        <w:t xml:space="preserve">8 </w:t>
      </w:r>
      <w:r w:rsidR="00DF4891" w:rsidRPr="00AC5DA8">
        <w:rPr>
          <w:rFonts w:eastAsia="Calibri" w:cs="Arial"/>
          <w:sz w:val="24"/>
          <w:szCs w:val="24"/>
        </w:rPr>
        <w:tab/>
      </w:r>
      <w:r w:rsidR="003964BF" w:rsidRPr="00FA2BA4">
        <w:rPr>
          <w:rFonts w:eastAsia="Calibri" w:cs="Arial"/>
          <w:sz w:val="24"/>
          <w:szCs w:val="24"/>
        </w:rPr>
        <w:t xml:space="preserve">In all other cases a move </w:t>
      </w:r>
      <w:r w:rsidR="00DF4891" w:rsidRPr="00AC5DA8">
        <w:rPr>
          <w:rFonts w:eastAsia="Calibri" w:cs="Arial"/>
          <w:sz w:val="24"/>
          <w:szCs w:val="24"/>
        </w:rPr>
        <w:t xml:space="preserve">to </w:t>
      </w:r>
      <w:r w:rsidR="003964BF" w:rsidRPr="00FA2BA4">
        <w:rPr>
          <w:rFonts w:eastAsia="Calibri" w:cs="Arial"/>
          <w:sz w:val="24"/>
          <w:szCs w:val="24"/>
        </w:rPr>
        <w:t>own stock accommodation is completed as soon as possible to reduce the financial burden on the council</w:t>
      </w:r>
      <w:r w:rsidR="00DF4891" w:rsidRPr="00AC5DA8">
        <w:rPr>
          <w:rFonts w:eastAsia="Calibri" w:cs="Arial"/>
          <w:sz w:val="24"/>
          <w:szCs w:val="24"/>
        </w:rPr>
        <w:t>,</w:t>
      </w:r>
      <w:r w:rsidR="003964BF" w:rsidRPr="00FA2BA4">
        <w:rPr>
          <w:rFonts w:eastAsia="Calibri" w:cs="Arial"/>
          <w:sz w:val="24"/>
          <w:szCs w:val="24"/>
        </w:rPr>
        <w:t xml:space="preserve"> </w:t>
      </w:r>
      <w:r w:rsidR="00101F26" w:rsidRPr="00FA2BA4">
        <w:rPr>
          <w:rFonts w:eastAsia="Calibri" w:cs="Arial"/>
          <w:sz w:val="24"/>
          <w:szCs w:val="24"/>
        </w:rPr>
        <w:t>however</w:t>
      </w:r>
      <w:r w:rsidR="003964BF" w:rsidRPr="00FA2BA4">
        <w:rPr>
          <w:rFonts w:eastAsia="Calibri" w:cs="Arial"/>
          <w:sz w:val="24"/>
          <w:szCs w:val="24"/>
        </w:rPr>
        <w:t xml:space="preserve"> there is no set time scale for this. In rare cases where </w:t>
      </w:r>
      <w:r w:rsidR="00101F26" w:rsidRPr="00FA2BA4">
        <w:rPr>
          <w:rFonts w:eastAsia="Calibri" w:cs="Arial"/>
          <w:sz w:val="24"/>
          <w:szCs w:val="24"/>
        </w:rPr>
        <w:t>a hotel is the only safe accommodation</w:t>
      </w:r>
      <w:r w:rsidR="00937A8A" w:rsidRPr="00AC5DA8">
        <w:rPr>
          <w:rFonts w:eastAsia="Calibri" w:cs="Arial"/>
          <w:sz w:val="24"/>
          <w:szCs w:val="24"/>
        </w:rPr>
        <w:t>,</w:t>
      </w:r>
      <w:r w:rsidR="00101F26" w:rsidRPr="00FA2BA4">
        <w:rPr>
          <w:rFonts w:eastAsia="Calibri" w:cs="Arial"/>
          <w:sz w:val="24"/>
          <w:szCs w:val="24"/>
        </w:rPr>
        <w:t xml:space="preserve"> a client can remain in hotel accommodation until discharge of the homeless duty. This could be an offer of suitable accommodation, end of the accommodation duty or being found intentionally homeless. </w:t>
      </w:r>
    </w:p>
    <w:p w14:paraId="1011BF1E" w14:textId="77777777" w:rsidR="00111F1B" w:rsidRPr="00AC5DA8" w:rsidRDefault="00111F1B" w:rsidP="003964BF">
      <w:pPr>
        <w:pStyle w:val="ListParagraph"/>
        <w:rPr>
          <w:rFonts w:eastAsia="Calibri" w:cs="Arial"/>
          <w:sz w:val="24"/>
          <w:szCs w:val="24"/>
        </w:rPr>
      </w:pPr>
    </w:p>
    <w:p w14:paraId="7107D645" w14:textId="7E734F1E" w:rsidR="00101F26" w:rsidRPr="00AC5DA8" w:rsidRDefault="000A054F" w:rsidP="00FA2BA4">
      <w:pPr>
        <w:ind w:left="720" w:hanging="720"/>
        <w:rPr>
          <w:rFonts w:eastAsia="Calibri" w:cs="Arial"/>
          <w:sz w:val="24"/>
          <w:szCs w:val="24"/>
        </w:rPr>
      </w:pPr>
      <w:r>
        <w:rPr>
          <w:rFonts w:eastAsia="Calibri" w:cs="Arial"/>
          <w:sz w:val="24"/>
          <w:szCs w:val="24"/>
        </w:rPr>
        <w:t>2</w:t>
      </w:r>
      <w:r w:rsidR="00937A8A" w:rsidRPr="00AC5DA8">
        <w:rPr>
          <w:rFonts w:eastAsia="Calibri" w:cs="Arial"/>
          <w:sz w:val="24"/>
          <w:szCs w:val="24"/>
        </w:rPr>
        <w:t xml:space="preserve">.1.9 </w:t>
      </w:r>
      <w:r w:rsidR="00937A8A" w:rsidRPr="00AC5DA8">
        <w:rPr>
          <w:rFonts w:eastAsia="Calibri" w:cs="Arial"/>
          <w:sz w:val="24"/>
          <w:szCs w:val="24"/>
        </w:rPr>
        <w:tab/>
      </w:r>
      <w:r w:rsidR="00892E81" w:rsidRPr="00AC5DA8">
        <w:rPr>
          <w:rFonts w:eastAsia="Calibri" w:cs="Arial"/>
          <w:sz w:val="24"/>
          <w:szCs w:val="24"/>
        </w:rPr>
        <w:t xml:space="preserve">If the </w:t>
      </w:r>
      <w:r w:rsidR="00101F26" w:rsidRPr="00AC5DA8">
        <w:rPr>
          <w:rFonts w:eastAsia="Calibri" w:cs="Arial"/>
          <w:sz w:val="24"/>
          <w:szCs w:val="24"/>
        </w:rPr>
        <w:t xml:space="preserve">accommodation charge </w:t>
      </w:r>
      <w:r w:rsidR="00892E81" w:rsidRPr="00AC5DA8">
        <w:rPr>
          <w:rFonts w:eastAsia="Calibri" w:cs="Arial"/>
          <w:sz w:val="24"/>
          <w:szCs w:val="24"/>
        </w:rPr>
        <w:t>payments have not been made whil</w:t>
      </w:r>
      <w:r w:rsidR="00101F26" w:rsidRPr="00AC5DA8">
        <w:rPr>
          <w:rFonts w:eastAsia="Calibri" w:cs="Arial"/>
          <w:sz w:val="24"/>
          <w:szCs w:val="24"/>
        </w:rPr>
        <w:t>st the client is</w:t>
      </w:r>
      <w:r w:rsidR="00892E81" w:rsidRPr="00AC5DA8">
        <w:rPr>
          <w:rFonts w:eastAsia="Calibri" w:cs="Arial"/>
          <w:sz w:val="24"/>
          <w:szCs w:val="24"/>
        </w:rPr>
        <w:t xml:space="preserve"> in the accommodation then the arrears that have been accrued will be invoiced. </w:t>
      </w:r>
      <w:r w:rsidR="00101F26" w:rsidRPr="00AC5DA8">
        <w:rPr>
          <w:rFonts w:eastAsia="Calibri" w:cs="Arial"/>
          <w:sz w:val="24"/>
          <w:szCs w:val="24"/>
        </w:rPr>
        <w:t xml:space="preserve">The invoice is sent to the forwarding address provided. </w:t>
      </w:r>
    </w:p>
    <w:p w14:paraId="54B40AB4" w14:textId="77777777" w:rsidR="00937A8A" w:rsidRPr="00AC5DA8" w:rsidRDefault="00937A8A" w:rsidP="00FA2BA4">
      <w:pPr>
        <w:rPr>
          <w:rFonts w:eastAsia="Calibri" w:cs="Arial"/>
          <w:sz w:val="24"/>
          <w:szCs w:val="24"/>
        </w:rPr>
      </w:pPr>
    </w:p>
    <w:p w14:paraId="45A59E35" w14:textId="0CD89D73" w:rsidR="00DE3963" w:rsidRPr="00AC5DA8" w:rsidRDefault="000A054F" w:rsidP="00FA2BA4">
      <w:pPr>
        <w:ind w:left="720" w:hanging="720"/>
        <w:rPr>
          <w:rFonts w:eastAsia="Calibri" w:cs="Arial"/>
          <w:sz w:val="24"/>
          <w:szCs w:val="24"/>
        </w:rPr>
      </w:pPr>
      <w:r>
        <w:rPr>
          <w:rFonts w:eastAsia="Calibri" w:cs="Arial"/>
          <w:sz w:val="24"/>
          <w:szCs w:val="24"/>
        </w:rPr>
        <w:t>2</w:t>
      </w:r>
      <w:r w:rsidR="00937A8A" w:rsidRPr="00AC5DA8">
        <w:rPr>
          <w:rFonts w:eastAsia="Calibri" w:cs="Arial"/>
          <w:sz w:val="24"/>
          <w:szCs w:val="24"/>
        </w:rPr>
        <w:t xml:space="preserve">.1.10 </w:t>
      </w:r>
      <w:r w:rsidR="00101F26" w:rsidRPr="00FA2BA4">
        <w:rPr>
          <w:rFonts w:eastAsia="Calibri" w:cs="Arial"/>
          <w:sz w:val="24"/>
          <w:szCs w:val="24"/>
        </w:rPr>
        <w:t xml:space="preserve">The </w:t>
      </w:r>
      <w:r w:rsidR="00A548F3" w:rsidRPr="00FA2BA4">
        <w:rPr>
          <w:rFonts w:eastAsia="Calibri" w:cs="Arial"/>
          <w:sz w:val="24"/>
          <w:szCs w:val="24"/>
        </w:rPr>
        <w:t xml:space="preserve">invoice will specify the </w:t>
      </w:r>
      <w:r w:rsidR="003175B2" w:rsidRPr="00FA2BA4">
        <w:rPr>
          <w:rFonts w:eastAsia="Calibri" w:cs="Arial"/>
          <w:sz w:val="24"/>
          <w:szCs w:val="24"/>
        </w:rPr>
        <w:t xml:space="preserve">hotel/s </w:t>
      </w:r>
      <w:r w:rsidR="008F21D2">
        <w:rPr>
          <w:rFonts w:eastAsia="Calibri" w:cs="Arial"/>
          <w:sz w:val="24"/>
          <w:szCs w:val="24"/>
        </w:rPr>
        <w:t>that were used</w:t>
      </w:r>
      <w:r w:rsidR="003175B2" w:rsidRPr="00FA2BA4">
        <w:rPr>
          <w:rFonts w:eastAsia="Calibri" w:cs="Arial"/>
          <w:sz w:val="24"/>
          <w:szCs w:val="24"/>
        </w:rPr>
        <w:t xml:space="preserve">, the amounts owed for each hotel and the </w:t>
      </w:r>
      <w:proofErr w:type="gramStart"/>
      <w:r w:rsidR="003175B2" w:rsidRPr="00FA2BA4">
        <w:rPr>
          <w:rFonts w:eastAsia="Calibri" w:cs="Arial"/>
          <w:sz w:val="24"/>
          <w:szCs w:val="24"/>
        </w:rPr>
        <w:t xml:space="preserve">time </w:t>
      </w:r>
      <w:r w:rsidR="003317FD">
        <w:rPr>
          <w:rFonts w:eastAsia="Calibri" w:cs="Arial"/>
          <w:sz w:val="24"/>
          <w:szCs w:val="24"/>
        </w:rPr>
        <w:t>period</w:t>
      </w:r>
      <w:proofErr w:type="gramEnd"/>
      <w:r w:rsidR="003317FD">
        <w:rPr>
          <w:rFonts w:eastAsia="Calibri" w:cs="Arial"/>
          <w:sz w:val="24"/>
          <w:szCs w:val="24"/>
        </w:rPr>
        <w:t xml:space="preserve"> covered</w:t>
      </w:r>
      <w:r w:rsidR="003175B2" w:rsidRPr="00FA2BA4">
        <w:rPr>
          <w:rFonts w:eastAsia="Calibri" w:cs="Arial"/>
          <w:sz w:val="24"/>
          <w:szCs w:val="24"/>
        </w:rPr>
        <w:t xml:space="preserve"> </w:t>
      </w:r>
      <w:r w:rsidR="003317FD">
        <w:rPr>
          <w:rFonts w:eastAsia="Calibri" w:cs="Arial"/>
          <w:sz w:val="24"/>
          <w:szCs w:val="24"/>
        </w:rPr>
        <w:t>by the debt</w:t>
      </w:r>
      <w:r w:rsidR="003175B2" w:rsidRPr="00FA2BA4">
        <w:rPr>
          <w:rFonts w:eastAsia="Calibri" w:cs="Arial"/>
          <w:sz w:val="24"/>
          <w:szCs w:val="24"/>
        </w:rPr>
        <w:t xml:space="preserve">. </w:t>
      </w:r>
      <w:r w:rsidR="00DE3963" w:rsidRPr="00AC5DA8">
        <w:rPr>
          <w:rFonts w:eastAsia="Calibri" w:cs="Arial"/>
          <w:sz w:val="24"/>
          <w:szCs w:val="24"/>
        </w:rPr>
        <w:t>The invoice states</w:t>
      </w:r>
      <w:r w:rsidR="00EF6DFB" w:rsidRPr="00AC5DA8">
        <w:rPr>
          <w:rFonts w:eastAsia="Calibri" w:cs="Arial"/>
          <w:sz w:val="24"/>
          <w:szCs w:val="24"/>
        </w:rPr>
        <w:t xml:space="preserve"> </w:t>
      </w:r>
      <w:r w:rsidR="00937A8A" w:rsidRPr="00AC5DA8">
        <w:rPr>
          <w:rFonts w:eastAsia="Calibri" w:cs="Arial"/>
          <w:sz w:val="24"/>
          <w:szCs w:val="24"/>
        </w:rPr>
        <w:t xml:space="preserve">the client has </w:t>
      </w:r>
      <w:r w:rsidR="00EF6DFB" w:rsidRPr="00AC5DA8">
        <w:rPr>
          <w:rFonts w:eastAsia="Calibri" w:cs="Arial"/>
          <w:sz w:val="24"/>
          <w:szCs w:val="24"/>
        </w:rPr>
        <w:t>21</w:t>
      </w:r>
      <w:r w:rsidR="00DE3963" w:rsidRPr="00AC5DA8">
        <w:rPr>
          <w:rFonts w:eastAsia="Calibri" w:cs="Arial"/>
          <w:sz w:val="24"/>
          <w:szCs w:val="24"/>
        </w:rPr>
        <w:t xml:space="preserve"> days to pay in full. </w:t>
      </w:r>
    </w:p>
    <w:p w14:paraId="57BC90A4" w14:textId="77777777" w:rsidR="001530DB" w:rsidRPr="00AC5DA8" w:rsidRDefault="001530DB" w:rsidP="006C465D">
      <w:pPr>
        <w:spacing w:line="276" w:lineRule="auto"/>
        <w:rPr>
          <w:rFonts w:eastAsia="Calibri" w:cs="Arial"/>
          <w:b/>
          <w:sz w:val="24"/>
          <w:szCs w:val="24"/>
        </w:rPr>
      </w:pPr>
    </w:p>
    <w:p w14:paraId="7805C0C9" w14:textId="15B5168F" w:rsidR="00425D5D" w:rsidRPr="00AC5DA8" w:rsidRDefault="000A054F" w:rsidP="00FA2BA4">
      <w:pPr>
        <w:pStyle w:val="Heading2"/>
        <w:rPr>
          <w:rFonts w:eastAsia="Calibri"/>
        </w:rPr>
      </w:pPr>
      <w:bookmarkStart w:id="4" w:name="_Toc227751289"/>
      <w:r>
        <w:rPr>
          <w:rFonts w:eastAsia="Calibri"/>
        </w:rPr>
        <w:t>2</w:t>
      </w:r>
      <w:r w:rsidR="001360B1">
        <w:rPr>
          <w:rFonts w:eastAsia="Calibri"/>
        </w:rPr>
        <w:t xml:space="preserve">.2 </w:t>
      </w:r>
      <w:r w:rsidR="001360B1">
        <w:rPr>
          <w:rFonts w:eastAsia="Calibri"/>
        </w:rPr>
        <w:tab/>
      </w:r>
      <w:r w:rsidR="00460E7F" w:rsidRPr="00AC5DA8">
        <w:rPr>
          <w:rFonts w:eastAsia="Calibri"/>
        </w:rPr>
        <w:t>Council Owned accommodation – houses and flats</w:t>
      </w:r>
      <w:bookmarkEnd w:id="4"/>
    </w:p>
    <w:p w14:paraId="0FC1DDBA" w14:textId="77777777" w:rsidR="00C5505D" w:rsidRPr="00AC5DA8" w:rsidRDefault="00C5505D" w:rsidP="006C465D">
      <w:pPr>
        <w:pStyle w:val="ListParagraph"/>
        <w:spacing w:line="276" w:lineRule="auto"/>
        <w:rPr>
          <w:rFonts w:eastAsia="Calibri" w:cs="Arial"/>
          <w:sz w:val="24"/>
          <w:szCs w:val="24"/>
        </w:rPr>
      </w:pPr>
    </w:p>
    <w:p w14:paraId="1B63E20B" w14:textId="4F45FA32" w:rsidR="00521D0F" w:rsidRPr="00AC5DA8" w:rsidRDefault="000A054F" w:rsidP="00FA2BA4">
      <w:pPr>
        <w:spacing w:line="276" w:lineRule="auto"/>
        <w:ind w:left="720" w:hanging="720"/>
        <w:rPr>
          <w:rFonts w:eastAsia="Calibri" w:cs="Arial"/>
          <w:sz w:val="24"/>
          <w:szCs w:val="24"/>
        </w:rPr>
      </w:pPr>
      <w:r>
        <w:rPr>
          <w:rFonts w:eastAsia="Calibri" w:cs="Arial"/>
          <w:sz w:val="24"/>
          <w:szCs w:val="24"/>
        </w:rPr>
        <w:t>2</w:t>
      </w:r>
      <w:r w:rsidR="00AC5DA8" w:rsidRPr="00AC5DA8">
        <w:rPr>
          <w:rFonts w:eastAsia="Calibri" w:cs="Arial"/>
          <w:sz w:val="24"/>
          <w:szCs w:val="24"/>
        </w:rPr>
        <w:t xml:space="preserve">.2.1 </w:t>
      </w:r>
      <w:r w:rsidR="00AC5DA8" w:rsidRPr="00AC5DA8">
        <w:rPr>
          <w:rFonts w:eastAsia="Calibri" w:cs="Arial"/>
          <w:sz w:val="24"/>
          <w:szCs w:val="24"/>
        </w:rPr>
        <w:tab/>
      </w:r>
      <w:r w:rsidR="00235007" w:rsidRPr="00AC5DA8">
        <w:rPr>
          <w:rFonts w:eastAsia="Calibri" w:cs="Arial"/>
          <w:sz w:val="24"/>
          <w:szCs w:val="24"/>
        </w:rPr>
        <w:t xml:space="preserve">When temporary accommodation is required the Councils </w:t>
      </w:r>
      <w:r w:rsidR="00647D88" w:rsidRPr="00AC5DA8">
        <w:rPr>
          <w:rFonts w:eastAsia="Calibri" w:cs="Arial"/>
          <w:sz w:val="24"/>
          <w:szCs w:val="24"/>
        </w:rPr>
        <w:t xml:space="preserve">first </w:t>
      </w:r>
      <w:r w:rsidR="00235007" w:rsidRPr="00AC5DA8">
        <w:rPr>
          <w:rFonts w:eastAsia="Calibri" w:cs="Arial"/>
          <w:sz w:val="24"/>
          <w:szCs w:val="24"/>
        </w:rPr>
        <w:t>option is to use</w:t>
      </w:r>
      <w:r w:rsidR="00521D0F" w:rsidRPr="00AC5DA8">
        <w:rPr>
          <w:rFonts w:eastAsia="Calibri" w:cs="Arial"/>
          <w:sz w:val="24"/>
          <w:szCs w:val="24"/>
        </w:rPr>
        <w:t xml:space="preserve"> Council owned stock</w:t>
      </w:r>
      <w:r w:rsidR="00235007" w:rsidRPr="00AC5DA8">
        <w:rPr>
          <w:rFonts w:eastAsia="Calibri" w:cs="Arial"/>
          <w:sz w:val="24"/>
          <w:szCs w:val="24"/>
        </w:rPr>
        <w:t xml:space="preserve">. </w:t>
      </w:r>
      <w:r w:rsidR="00521D0F" w:rsidRPr="00AC5DA8">
        <w:rPr>
          <w:rFonts w:eastAsia="Calibri" w:cs="Arial"/>
          <w:sz w:val="24"/>
          <w:szCs w:val="24"/>
        </w:rPr>
        <w:t xml:space="preserve">This </w:t>
      </w:r>
      <w:r w:rsidR="00AC5DA8" w:rsidRPr="00AC5DA8">
        <w:rPr>
          <w:rFonts w:eastAsia="Calibri" w:cs="Arial"/>
          <w:sz w:val="24"/>
          <w:szCs w:val="24"/>
        </w:rPr>
        <w:t xml:space="preserve">is </w:t>
      </w:r>
      <w:r w:rsidR="00521D0F" w:rsidRPr="00AC5DA8">
        <w:rPr>
          <w:rFonts w:eastAsia="Calibri" w:cs="Arial"/>
          <w:sz w:val="24"/>
          <w:szCs w:val="24"/>
        </w:rPr>
        <w:t xml:space="preserve">cheaper than </w:t>
      </w:r>
      <w:r w:rsidR="003317FD">
        <w:rPr>
          <w:rFonts w:eastAsia="Calibri" w:cs="Arial"/>
          <w:sz w:val="24"/>
          <w:szCs w:val="24"/>
        </w:rPr>
        <w:t xml:space="preserve">the cost of a </w:t>
      </w:r>
      <w:r w:rsidR="00521D0F" w:rsidRPr="00AC5DA8">
        <w:rPr>
          <w:rFonts w:eastAsia="Calibri" w:cs="Arial"/>
          <w:sz w:val="24"/>
          <w:szCs w:val="24"/>
        </w:rPr>
        <w:t xml:space="preserve">hotel and </w:t>
      </w:r>
      <w:r w:rsidR="003317FD">
        <w:rPr>
          <w:rFonts w:eastAsia="Calibri" w:cs="Arial"/>
          <w:sz w:val="24"/>
          <w:szCs w:val="24"/>
        </w:rPr>
        <w:t xml:space="preserve">is </w:t>
      </w:r>
      <w:r w:rsidR="00521D0F" w:rsidRPr="00AC5DA8">
        <w:rPr>
          <w:rFonts w:eastAsia="Calibri" w:cs="Arial"/>
          <w:sz w:val="24"/>
          <w:szCs w:val="24"/>
        </w:rPr>
        <w:t xml:space="preserve">more suitable </w:t>
      </w:r>
      <w:r w:rsidR="00AC5DA8" w:rsidRPr="00AC5DA8">
        <w:rPr>
          <w:rFonts w:eastAsia="Calibri" w:cs="Arial"/>
          <w:sz w:val="24"/>
          <w:szCs w:val="24"/>
        </w:rPr>
        <w:t>and</w:t>
      </w:r>
      <w:r w:rsidR="00521D0F" w:rsidRPr="00AC5DA8">
        <w:rPr>
          <w:rFonts w:eastAsia="Calibri" w:cs="Arial"/>
          <w:sz w:val="24"/>
          <w:szCs w:val="24"/>
        </w:rPr>
        <w:t xml:space="preserve"> sustainable to the household. </w:t>
      </w:r>
    </w:p>
    <w:p w14:paraId="61E37FAF" w14:textId="77777777" w:rsidR="00111F1B" w:rsidRPr="00AC5DA8" w:rsidRDefault="00111F1B" w:rsidP="00111F1B">
      <w:pPr>
        <w:spacing w:line="276" w:lineRule="auto"/>
        <w:ind w:left="720"/>
        <w:rPr>
          <w:rFonts w:eastAsia="Calibri" w:cs="Arial"/>
          <w:sz w:val="24"/>
          <w:szCs w:val="24"/>
        </w:rPr>
      </w:pPr>
    </w:p>
    <w:p w14:paraId="6FA6458C" w14:textId="1D7DF90E" w:rsidR="00521D0F" w:rsidRPr="00FA2BA4" w:rsidRDefault="000A054F" w:rsidP="00FA2BA4">
      <w:pPr>
        <w:spacing w:line="276" w:lineRule="auto"/>
        <w:ind w:left="720" w:hanging="720"/>
        <w:rPr>
          <w:rFonts w:eastAsia="Calibri" w:cs="Arial"/>
          <w:sz w:val="24"/>
          <w:szCs w:val="24"/>
        </w:rPr>
      </w:pPr>
      <w:r>
        <w:rPr>
          <w:rFonts w:eastAsia="Calibri" w:cs="Arial"/>
          <w:sz w:val="24"/>
          <w:szCs w:val="24"/>
        </w:rPr>
        <w:t>2</w:t>
      </w:r>
      <w:r w:rsidR="00AC5DA8" w:rsidRPr="00AC5DA8">
        <w:rPr>
          <w:rFonts w:eastAsia="Calibri" w:cs="Arial"/>
          <w:sz w:val="24"/>
          <w:szCs w:val="24"/>
        </w:rPr>
        <w:t>.2.2</w:t>
      </w:r>
      <w:r w:rsidR="00AC5DA8" w:rsidRPr="00AC5DA8">
        <w:rPr>
          <w:rFonts w:eastAsia="Calibri" w:cs="Arial"/>
          <w:sz w:val="24"/>
          <w:szCs w:val="24"/>
        </w:rPr>
        <w:tab/>
      </w:r>
      <w:r w:rsidR="00235007" w:rsidRPr="00FA2BA4">
        <w:rPr>
          <w:rFonts w:eastAsia="Calibri" w:cs="Arial"/>
          <w:sz w:val="24"/>
          <w:szCs w:val="24"/>
        </w:rPr>
        <w:t>This can range from bedsits throu</w:t>
      </w:r>
      <w:r w:rsidR="00521D0F" w:rsidRPr="00FA2BA4">
        <w:rPr>
          <w:rFonts w:eastAsia="Calibri" w:cs="Arial"/>
          <w:sz w:val="24"/>
          <w:szCs w:val="24"/>
        </w:rPr>
        <w:t xml:space="preserve">gh to </w:t>
      </w:r>
      <w:r w:rsidR="00AC5DA8" w:rsidRPr="00AC5DA8">
        <w:rPr>
          <w:rFonts w:eastAsia="Calibri" w:cs="Arial"/>
          <w:sz w:val="24"/>
          <w:szCs w:val="24"/>
        </w:rPr>
        <w:t>four</w:t>
      </w:r>
      <w:r w:rsidR="00521D0F" w:rsidRPr="00FA2BA4">
        <w:rPr>
          <w:rFonts w:eastAsia="Calibri" w:cs="Arial"/>
          <w:sz w:val="24"/>
          <w:szCs w:val="24"/>
        </w:rPr>
        <w:t xml:space="preserve"> bed properties. This </w:t>
      </w:r>
      <w:r w:rsidR="00647D88" w:rsidRPr="00FA2BA4">
        <w:rPr>
          <w:rFonts w:eastAsia="Calibri" w:cs="Arial"/>
          <w:sz w:val="24"/>
          <w:szCs w:val="24"/>
        </w:rPr>
        <w:t xml:space="preserve">type of accommodation </w:t>
      </w:r>
      <w:r w:rsidR="00521D0F" w:rsidRPr="00FA2BA4">
        <w:rPr>
          <w:rFonts w:eastAsia="Calibri" w:cs="Arial"/>
          <w:sz w:val="24"/>
          <w:szCs w:val="24"/>
        </w:rPr>
        <w:t xml:space="preserve">is used </w:t>
      </w:r>
      <w:r w:rsidR="00647D88" w:rsidRPr="00FA2BA4">
        <w:rPr>
          <w:rFonts w:eastAsia="Calibri" w:cs="Arial"/>
          <w:sz w:val="24"/>
          <w:szCs w:val="24"/>
        </w:rPr>
        <w:t xml:space="preserve">until the Council discharges its homeless duty to the </w:t>
      </w:r>
      <w:r w:rsidR="003317FD">
        <w:rPr>
          <w:rFonts w:eastAsia="Calibri" w:cs="Arial"/>
          <w:sz w:val="24"/>
          <w:szCs w:val="24"/>
        </w:rPr>
        <w:t>household</w:t>
      </w:r>
      <w:r w:rsidR="003317FD" w:rsidRPr="00FA2BA4">
        <w:rPr>
          <w:rFonts w:eastAsia="Calibri" w:cs="Arial"/>
          <w:sz w:val="24"/>
          <w:szCs w:val="24"/>
        </w:rPr>
        <w:t>;</w:t>
      </w:r>
      <w:r w:rsidR="00647D88" w:rsidRPr="00FA2BA4">
        <w:rPr>
          <w:rFonts w:eastAsia="Calibri" w:cs="Arial"/>
          <w:sz w:val="24"/>
          <w:szCs w:val="24"/>
        </w:rPr>
        <w:t xml:space="preserve"> there is no set </w:t>
      </w:r>
      <w:r w:rsidR="00521D0F" w:rsidRPr="00FA2BA4">
        <w:rPr>
          <w:rFonts w:eastAsia="Calibri" w:cs="Arial"/>
          <w:sz w:val="24"/>
          <w:szCs w:val="24"/>
        </w:rPr>
        <w:t xml:space="preserve">time scale for this. </w:t>
      </w:r>
    </w:p>
    <w:p w14:paraId="58C6F80E" w14:textId="77777777" w:rsidR="00111F1B" w:rsidRPr="00AC5DA8" w:rsidRDefault="00111F1B" w:rsidP="00521D0F">
      <w:pPr>
        <w:pStyle w:val="ListParagraph"/>
        <w:spacing w:line="276" w:lineRule="auto"/>
        <w:rPr>
          <w:rFonts w:eastAsia="Calibri" w:cs="Arial"/>
          <w:sz w:val="24"/>
          <w:szCs w:val="24"/>
        </w:rPr>
      </w:pPr>
    </w:p>
    <w:p w14:paraId="64271603" w14:textId="1532A2EF" w:rsidR="00573638" w:rsidRPr="00FA2BA4" w:rsidRDefault="000A054F" w:rsidP="00FA2BA4">
      <w:pPr>
        <w:spacing w:line="276" w:lineRule="auto"/>
        <w:ind w:left="720" w:hanging="720"/>
        <w:rPr>
          <w:rFonts w:cs="Arial"/>
          <w:sz w:val="24"/>
          <w:szCs w:val="24"/>
          <w:shd w:val="clear" w:color="auto" w:fill="FFFFFF"/>
        </w:rPr>
      </w:pPr>
      <w:r>
        <w:rPr>
          <w:rFonts w:eastAsia="Calibri" w:cs="Arial"/>
          <w:sz w:val="24"/>
          <w:szCs w:val="24"/>
        </w:rPr>
        <w:t>2</w:t>
      </w:r>
      <w:r w:rsidR="00AC5DA8" w:rsidRPr="00AC5DA8">
        <w:rPr>
          <w:rFonts w:eastAsia="Calibri" w:cs="Arial"/>
          <w:sz w:val="24"/>
          <w:szCs w:val="24"/>
        </w:rPr>
        <w:t xml:space="preserve">.2.3 </w:t>
      </w:r>
      <w:r w:rsidR="00AC5DA8" w:rsidRPr="00AC5DA8">
        <w:rPr>
          <w:rFonts w:eastAsia="Calibri" w:cs="Arial"/>
          <w:sz w:val="24"/>
          <w:szCs w:val="24"/>
        </w:rPr>
        <w:tab/>
      </w:r>
      <w:r w:rsidR="00521D0F" w:rsidRPr="00FA2BA4">
        <w:rPr>
          <w:rFonts w:eastAsia="Calibri" w:cs="Arial"/>
          <w:sz w:val="24"/>
          <w:szCs w:val="24"/>
        </w:rPr>
        <w:t>The client will sign an excluded licence agreement for the property which clearly sets out the expectations of the C</w:t>
      </w:r>
      <w:r w:rsidR="00934DD9" w:rsidRPr="00FA2BA4">
        <w:rPr>
          <w:rFonts w:eastAsia="Calibri" w:cs="Arial"/>
          <w:sz w:val="24"/>
          <w:szCs w:val="24"/>
        </w:rPr>
        <w:t xml:space="preserve">ouncil and of the </w:t>
      </w:r>
      <w:r w:rsidR="00AC5DA8" w:rsidRPr="00AC5DA8">
        <w:rPr>
          <w:rFonts w:eastAsia="Calibri" w:cs="Arial"/>
          <w:sz w:val="24"/>
          <w:szCs w:val="24"/>
        </w:rPr>
        <w:t>licensee</w:t>
      </w:r>
      <w:r w:rsidR="00521D0F" w:rsidRPr="00FA2BA4">
        <w:rPr>
          <w:rFonts w:eastAsia="Calibri" w:cs="Arial"/>
          <w:sz w:val="24"/>
          <w:szCs w:val="24"/>
        </w:rPr>
        <w:t>.</w:t>
      </w:r>
      <w:r w:rsidR="00573638" w:rsidRPr="00FA2BA4">
        <w:rPr>
          <w:rFonts w:eastAsia="Calibri" w:cs="Arial"/>
          <w:sz w:val="24"/>
          <w:szCs w:val="24"/>
        </w:rPr>
        <w:t xml:space="preserve"> The</w:t>
      </w:r>
      <w:r w:rsidR="00521D0F" w:rsidRPr="00FA2BA4">
        <w:rPr>
          <w:rFonts w:eastAsia="Calibri" w:cs="Arial"/>
          <w:sz w:val="24"/>
          <w:szCs w:val="24"/>
        </w:rPr>
        <w:t xml:space="preserve"> </w:t>
      </w:r>
      <w:r w:rsidR="00247184">
        <w:rPr>
          <w:rFonts w:eastAsia="Calibri" w:cs="Arial"/>
          <w:sz w:val="24"/>
          <w:szCs w:val="24"/>
        </w:rPr>
        <w:t>e</w:t>
      </w:r>
      <w:r w:rsidR="00573638" w:rsidRPr="00FA2BA4">
        <w:rPr>
          <w:rFonts w:eastAsia="Calibri" w:cs="Arial"/>
          <w:sz w:val="24"/>
          <w:szCs w:val="24"/>
        </w:rPr>
        <w:t xml:space="preserve">xcluded licence fee will be charged at the weekly local housing allowance </w:t>
      </w:r>
      <w:r w:rsidR="00247184">
        <w:rPr>
          <w:rFonts w:eastAsia="Calibri" w:cs="Arial"/>
          <w:sz w:val="24"/>
          <w:szCs w:val="24"/>
        </w:rPr>
        <w:t xml:space="preserve">rate </w:t>
      </w:r>
      <w:r w:rsidR="00573638" w:rsidRPr="00FA2BA4">
        <w:rPr>
          <w:rFonts w:eastAsia="Calibri" w:cs="Arial"/>
          <w:sz w:val="24"/>
          <w:szCs w:val="24"/>
        </w:rPr>
        <w:t xml:space="preserve">for that area and size </w:t>
      </w:r>
      <w:r w:rsidR="00247184">
        <w:rPr>
          <w:rFonts w:eastAsia="Calibri" w:cs="Arial"/>
          <w:sz w:val="24"/>
          <w:szCs w:val="24"/>
        </w:rPr>
        <w:t xml:space="preserve">of </w:t>
      </w:r>
      <w:r w:rsidR="00573638" w:rsidRPr="00FA2BA4">
        <w:rPr>
          <w:rFonts w:eastAsia="Calibri" w:cs="Arial"/>
          <w:sz w:val="24"/>
          <w:szCs w:val="24"/>
        </w:rPr>
        <w:t>property.</w:t>
      </w:r>
      <w:r w:rsidR="00573638" w:rsidRPr="00FA2BA4">
        <w:rPr>
          <w:rFonts w:cs="Arial"/>
          <w:sz w:val="24"/>
          <w:szCs w:val="24"/>
          <w:shd w:val="clear" w:color="auto" w:fill="FFFFFF"/>
        </w:rPr>
        <w:t xml:space="preserve"> The local housing allowance sets the maximum amounts of </w:t>
      </w:r>
      <w:r w:rsidR="00573638" w:rsidRPr="00AC5DA8">
        <w:rPr>
          <w:rStyle w:val="Emphasis"/>
          <w:rFonts w:cs="Arial"/>
          <w:bCs/>
          <w:i w:val="0"/>
          <w:iCs w:val="0"/>
          <w:sz w:val="24"/>
          <w:szCs w:val="24"/>
          <w:shd w:val="clear" w:color="auto" w:fill="FFFFFF"/>
        </w:rPr>
        <w:t>housing</w:t>
      </w:r>
      <w:r w:rsidR="00573638" w:rsidRPr="00FA2BA4">
        <w:rPr>
          <w:rFonts w:cs="Arial"/>
          <w:sz w:val="24"/>
          <w:szCs w:val="24"/>
          <w:shd w:val="clear" w:color="auto" w:fill="FFFFFF"/>
        </w:rPr>
        <w:t> support claimants of Universal Credit and </w:t>
      </w:r>
      <w:r w:rsidR="00573638" w:rsidRPr="00AC5DA8">
        <w:rPr>
          <w:rStyle w:val="Emphasis"/>
          <w:rFonts w:cs="Arial"/>
          <w:bCs/>
          <w:i w:val="0"/>
          <w:iCs w:val="0"/>
          <w:sz w:val="24"/>
          <w:szCs w:val="24"/>
          <w:shd w:val="clear" w:color="auto" w:fill="FFFFFF"/>
        </w:rPr>
        <w:t>Housing</w:t>
      </w:r>
      <w:r w:rsidR="00573638" w:rsidRPr="00FA2BA4">
        <w:rPr>
          <w:rFonts w:cs="Arial"/>
          <w:sz w:val="24"/>
          <w:szCs w:val="24"/>
          <w:shd w:val="clear" w:color="auto" w:fill="FFFFFF"/>
        </w:rPr>
        <w:t> Benefit can usually</w:t>
      </w:r>
      <w:r w:rsidR="00247184">
        <w:rPr>
          <w:rFonts w:cs="Arial"/>
          <w:sz w:val="24"/>
          <w:szCs w:val="24"/>
          <w:shd w:val="clear" w:color="auto" w:fill="FFFFFF"/>
        </w:rPr>
        <w:t xml:space="preserve"> apply for</w:t>
      </w:r>
      <w:r w:rsidR="00573638" w:rsidRPr="00FA2BA4">
        <w:rPr>
          <w:rFonts w:cs="Arial"/>
          <w:sz w:val="24"/>
          <w:szCs w:val="24"/>
          <w:shd w:val="clear" w:color="auto" w:fill="FFFFFF"/>
        </w:rPr>
        <w:t xml:space="preserve">. </w:t>
      </w:r>
      <w:r w:rsidR="00111F1B" w:rsidRPr="00FA2BA4">
        <w:rPr>
          <w:rFonts w:cs="Arial"/>
          <w:sz w:val="24"/>
          <w:szCs w:val="24"/>
          <w:shd w:val="clear" w:color="auto" w:fill="FFFFFF"/>
        </w:rPr>
        <w:t xml:space="preserve"> </w:t>
      </w:r>
    </w:p>
    <w:p w14:paraId="4A8464A1" w14:textId="77777777" w:rsidR="00111F1B" w:rsidRPr="00AC5DA8" w:rsidRDefault="00111F1B" w:rsidP="00573638">
      <w:pPr>
        <w:pStyle w:val="ListParagraph"/>
        <w:spacing w:line="276" w:lineRule="auto"/>
        <w:rPr>
          <w:rFonts w:cs="Arial"/>
          <w:sz w:val="24"/>
          <w:szCs w:val="24"/>
          <w:shd w:val="clear" w:color="auto" w:fill="FFFFFF"/>
        </w:rPr>
      </w:pPr>
    </w:p>
    <w:p w14:paraId="541551C6" w14:textId="177715EF" w:rsidR="00934DD9" w:rsidRPr="00247184" w:rsidRDefault="000A054F" w:rsidP="00FA2BA4">
      <w:pPr>
        <w:spacing w:line="276" w:lineRule="auto"/>
        <w:ind w:left="720" w:hanging="720"/>
        <w:rPr>
          <w:rFonts w:cs="Arial"/>
          <w:sz w:val="24"/>
          <w:szCs w:val="24"/>
          <w:shd w:val="clear" w:color="auto" w:fill="FFFFFF"/>
        </w:rPr>
      </w:pPr>
      <w:r>
        <w:rPr>
          <w:rFonts w:cs="Arial"/>
          <w:sz w:val="24"/>
          <w:szCs w:val="24"/>
          <w:shd w:val="clear" w:color="auto" w:fill="FFFFFF"/>
        </w:rPr>
        <w:t>2</w:t>
      </w:r>
      <w:r w:rsidR="00247184">
        <w:rPr>
          <w:rFonts w:cs="Arial"/>
          <w:sz w:val="24"/>
          <w:szCs w:val="24"/>
          <w:shd w:val="clear" w:color="auto" w:fill="FFFFFF"/>
        </w:rPr>
        <w:t xml:space="preserve">.2.4 </w:t>
      </w:r>
      <w:r w:rsidR="00247184">
        <w:rPr>
          <w:rFonts w:cs="Arial"/>
          <w:sz w:val="24"/>
          <w:szCs w:val="24"/>
          <w:shd w:val="clear" w:color="auto" w:fill="FFFFFF"/>
        </w:rPr>
        <w:tab/>
      </w:r>
      <w:r w:rsidR="0055386B" w:rsidRPr="00247184">
        <w:rPr>
          <w:rFonts w:cs="Arial"/>
          <w:sz w:val="24"/>
          <w:szCs w:val="24"/>
          <w:shd w:val="clear" w:color="auto" w:fill="FFFFFF"/>
        </w:rPr>
        <w:t xml:space="preserve">It is the responsibility of the </w:t>
      </w:r>
      <w:r w:rsidR="00AC5DA8" w:rsidRPr="00FA2BA4">
        <w:rPr>
          <w:rFonts w:cs="Arial"/>
          <w:sz w:val="24"/>
          <w:szCs w:val="24"/>
          <w:shd w:val="clear" w:color="auto" w:fill="FFFFFF"/>
        </w:rPr>
        <w:t>licensee</w:t>
      </w:r>
      <w:r w:rsidR="0055386B" w:rsidRPr="00247184">
        <w:rPr>
          <w:rFonts w:cs="Arial"/>
          <w:sz w:val="24"/>
          <w:szCs w:val="24"/>
          <w:shd w:val="clear" w:color="auto" w:fill="FFFFFF"/>
        </w:rPr>
        <w:t xml:space="preserve"> to pay the licence fee, dependant on their income this would be via a housing benefit claim, part housing benefit claim and part </w:t>
      </w:r>
      <w:r w:rsidR="00111F1B" w:rsidRPr="00247184">
        <w:rPr>
          <w:rFonts w:cs="Arial"/>
          <w:sz w:val="24"/>
          <w:szCs w:val="24"/>
          <w:shd w:val="clear" w:color="auto" w:fill="FFFFFF"/>
        </w:rPr>
        <w:t>self-funded</w:t>
      </w:r>
      <w:r w:rsidR="0055386B" w:rsidRPr="00247184">
        <w:rPr>
          <w:rFonts w:cs="Arial"/>
          <w:sz w:val="24"/>
          <w:szCs w:val="24"/>
          <w:shd w:val="clear" w:color="auto" w:fill="FFFFFF"/>
        </w:rPr>
        <w:t xml:space="preserve"> or fully funded by the </w:t>
      </w:r>
      <w:r w:rsidR="00AC5DA8" w:rsidRPr="00FA2BA4">
        <w:rPr>
          <w:rFonts w:cs="Arial"/>
          <w:sz w:val="24"/>
          <w:szCs w:val="24"/>
          <w:shd w:val="clear" w:color="auto" w:fill="FFFFFF"/>
        </w:rPr>
        <w:t>licensee</w:t>
      </w:r>
      <w:r w:rsidR="0055386B" w:rsidRPr="00247184">
        <w:rPr>
          <w:rFonts w:cs="Arial"/>
          <w:sz w:val="24"/>
          <w:szCs w:val="24"/>
          <w:shd w:val="clear" w:color="auto" w:fill="FFFFFF"/>
        </w:rPr>
        <w:t xml:space="preserve">. </w:t>
      </w:r>
    </w:p>
    <w:p w14:paraId="50EEF83D" w14:textId="77777777" w:rsidR="00111F1B" w:rsidRPr="00AC5DA8" w:rsidRDefault="00111F1B" w:rsidP="00573638">
      <w:pPr>
        <w:pStyle w:val="ListParagraph"/>
        <w:spacing w:line="276" w:lineRule="auto"/>
        <w:rPr>
          <w:rFonts w:eastAsia="Calibri" w:cs="Arial"/>
          <w:sz w:val="24"/>
          <w:szCs w:val="24"/>
        </w:rPr>
      </w:pPr>
    </w:p>
    <w:p w14:paraId="7AB617CB" w14:textId="48C55F08" w:rsidR="00573638" w:rsidRPr="00247184" w:rsidRDefault="000A054F" w:rsidP="00FA2BA4">
      <w:pPr>
        <w:spacing w:line="276" w:lineRule="auto"/>
        <w:ind w:left="720" w:hanging="720"/>
        <w:rPr>
          <w:rFonts w:eastAsia="Calibri" w:cs="Arial"/>
          <w:sz w:val="24"/>
          <w:szCs w:val="24"/>
        </w:rPr>
      </w:pPr>
      <w:r>
        <w:rPr>
          <w:rFonts w:eastAsia="Calibri" w:cs="Arial"/>
          <w:sz w:val="24"/>
          <w:szCs w:val="24"/>
        </w:rPr>
        <w:t>2</w:t>
      </w:r>
      <w:r w:rsidR="00247184">
        <w:rPr>
          <w:rFonts w:eastAsia="Calibri" w:cs="Arial"/>
          <w:sz w:val="24"/>
          <w:szCs w:val="24"/>
        </w:rPr>
        <w:t xml:space="preserve">.2.5 </w:t>
      </w:r>
      <w:r w:rsidR="00247184">
        <w:rPr>
          <w:rFonts w:eastAsia="Calibri" w:cs="Arial"/>
          <w:sz w:val="24"/>
          <w:szCs w:val="24"/>
        </w:rPr>
        <w:tab/>
      </w:r>
      <w:r w:rsidR="00573638" w:rsidRPr="00247184">
        <w:rPr>
          <w:rFonts w:eastAsia="Calibri" w:cs="Arial"/>
          <w:sz w:val="24"/>
          <w:szCs w:val="24"/>
        </w:rPr>
        <w:t xml:space="preserve">The </w:t>
      </w:r>
      <w:r w:rsidR="00AC5DA8" w:rsidRPr="00FA2BA4">
        <w:rPr>
          <w:rFonts w:eastAsia="Calibri" w:cs="Arial"/>
          <w:sz w:val="24"/>
          <w:szCs w:val="24"/>
        </w:rPr>
        <w:t>licensee</w:t>
      </w:r>
      <w:r w:rsidR="00573638" w:rsidRPr="00247184">
        <w:rPr>
          <w:rFonts w:eastAsia="Calibri" w:cs="Arial"/>
          <w:sz w:val="24"/>
          <w:szCs w:val="24"/>
        </w:rPr>
        <w:t xml:space="preserve"> is responsible for </w:t>
      </w:r>
      <w:r w:rsidR="00247184">
        <w:rPr>
          <w:rFonts w:eastAsia="Calibri" w:cs="Arial"/>
          <w:sz w:val="24"/>
          <w:szCs w:val="24"/>
        </w:rPr>
        <w:t xml:space="preserve">the </w:t>
      </w:r>
      <w:r w:rsidR="0055386B" w:rsidRPr="00247184">
        <w:rPr>
          <w:rFonts w:eastAsia="Calibri" w:cs="Arial"/>
          <w:sz w:val="24"/>
          <w:szCs w:val="24"/>
        </w:rPr>
        <w:t xml:space="preserve">cost of </w:t>
      </w:r>
      <w:r w:rsidR="00247184">
        <w:rPr>
          <w:rFonts w:eastAsia="Calibri" w:cs="Arial"/>
          <w:sz w:val="24"/>
          <w:szCs w:val="24"/>
        </w:rPr>
        <w:t xml:space="preserve">all the utilities at the property. This </w:t>
      </w:r>
      <w:r w:rsidR="003317FD">
        <w:rPr>
          <w:rFonts w:eastAsia="Calibri" w:cs="Arial"/>
          <w:sz w:val="24"/>
          <w:szCs w:val="24"/>
        </w:rPr>
        <w:t>includes</w:t>
      </w:r>
      <w:r w:rsidR="00573638" w:rsidRPr="00247184">
        <w:rPr>
          <w:rFonts w:eastAsia="Calibri" w:cs="Arial"/>
          <w:sz w:val="24"/>
          <w:szCs w:val="24"/>
        </w:rPr>
        <w:t xml:space="preserve"> </w:t>
      </w:r>
      <w:r w:rsidR="00934DD9" w:rsidRPr="00247184">
        <w:rPr>
          <w:rFonts w:eastAsia="Calibri" w:cs="Arial"/>
          <w:sz w:val="24"/>
          <w:szCs w:val="24"/>
        </w:rPr>
        <w:t xml:space="preserve">Council Tax, water, gas </w:t>
      </w:r>
      <w:r w:rsidR="00247184">
        <w:rPr>
          <w:rFonts w:eastAsia="Calibri" w:cs="Arial"/>
          <w:sz w:val="24"/>
          <w:szCs w:val="24"/>
        </w:rPr>
        <w:t>and</w:t>
      </w:r>
      <w:r w:rsidR="00934DD9" w:rsidRPr="00247184">
        <w:rPr>
          <w:rFonts w:eastAsia="Calibri" w:cs="Arial"/>
          <w:sz w:val="24"/>
          <w:szCs w:val="24"/>
        </w:rPr>
        <w:t xml:space="preserve"> electricity supply. </w:t>
      </w:r>
      <w:r w:rsidR="0055386B" w:rsidRPr="00247184">
        <w:rPr>
          <w:rFonts w:eastAsia="Calibri" w:cs="Arial"/>
          <w:sz w:val="24"/>
          <w:szCs w:val="24"/>
        </w:rPr>
        <w:t>The council does not supply a phone line</w:t>
      </w:r>
      <w:r w:rsidR="003317FD">
        <w:rPr>
          <w:rFonts w:eastAsia="Calibri" w:cs="Arial"/>
          <w:sz w:val="24"/>
          <w:szCs w:val="24"/>
        </w:rPr>
        <w:t xml:space="preserve"> or</w:t>
      </w:r>
      <w:r w:rsidR="0055386B" w:rsidRPr="00247184">
        <w:rPr>
          <w:rFonts w:eastAsia="Calibri" w:cs="Arial"/>
          <w:sz w:val="24"/>
          <w:szCs w:val="24"/>
        </w:rPr>
        <w:t xml:space="preserve"> </w:t>
      </w:r>
      <w:r w:rsidR="00105573" w:rsidRPr="003317FD">
        <w:rPr>
          <w:rFonts w:eastAsia="Calibri" w:cs="Arial"/>
          <w:sz w:val="24"/>
          <w:szCs w:val="24"/>
        </w:rPr>
        <w:t>internet</w:t>
      </w:r>
      <w:r w:rsidR="008F21D2" w:rsidRPr="003317FD">
        <w:rPr>
          <w:rFonts w:eastAsia="Calibri" w:cs="Arial"/>
          <w:sz w:val="24"/>
          <w:szCs w:val="24"/>
        </w:rPr>
        <w:t xml:space="preserve"> </w:t>
      </w:r>
      <w:r w:rsidR="003317FD" w:rsidRPr="003317FD">
        <w:rPr>
          <w:rFonts w:eastAsia="Calibri" w:cs="Arial"/>
          <w:sz w:val="24"/>
          <w:szCs w:val="24"/>
        </w:rPr>
        <w:t>connection;</w:t>
      </w:r>
      <w:r w:rsidR="008F21D2" w:rsidRPr="003317FD">
        <w:rPr>
          <w:rFonts w:eastAsia="Calibri" w:cs="Arial"/>
          <w:sz w:val="24"/>
          <w:szCs w:val="24"/>
        </w:rPr>
        <w:t xml:space="preserve"> </w:t>
      </w:r>
      <w:r w:rsidR="00105573">
        <w:rPr>
          <w:rFonts w:eastAsia="Calibri" w:cs="Arial"/>
          <w:sz w:val="24"/>
          <w:szCs w:val="24"/>
        </w:rPr>
        <w:t>t</w:t>
      </w:r>
      <w:r w:rsidR="0055386B" w:rsidRPr="00247184">
        <w:rPr>
          <w:rFonts w:eastAsia="Calibri" w:cs="Arial"/>
          <w:sz w:val="24"/>
          <w:szCs w:val="24"/>
        </w:rPr>
        <w:t xml:space="preserve">hese must be sourced </w:t>
      </w:r>
      <w:r w:rsidR="008F21D2">
        <w:rPr>
          <w:rFonts w:eastAsia="Calibri" w:cs="Arial"/>
          <w:sz w:val="24"/>
          <w:szCs w:val="24"/>
        </w:rPr>
        <w:t>and</w:t>
      </w:r>
      <w:r w:rsidR="0055386B" w:rsidRPr="00247184">
        <w:rPr>
          <w:rFonts w:eastAsia="Calibri" w:cs="Arial"/>
          <w:sz w:val="24"/>
          <w:szCs w:val="24"/>
        </w:rPr>
        <w:t xml:space="preserve"> paid for by the </w:t>
      </w:r>
      <w:r w:rsidR="00AC5DA8" w:rsidRPr="00FA2BA4">
        <w:rPr>
          <w:rFonts w:eastAsia="Calibri" w:cs="Arial"/>
          <w:sz w:val="24"/>
          <w:szCs w:val="24"/>
        </w:rPr>
        <w:t>licensee</w:t>
      </w:r>
      <w:r w:rsidR="00105573">
        <w:rPr>
          <w:rFonts w:eastAsia="Calibri" w:cs="Arial"/>
          <w:sz w:val="24"/>
          <w:szCs w:val="24"/>
        </w:rPr>
        <w:t>.</w:t>
      </w:r>
    </w:p>
    <w:p w14:paraId="36BBCC92" w14:textId="77777777" w:rsidR="005770B8" w:rsidRPr="00AC5DA8" w:rsidRDefault="005770B8" w:rsidP="00573638">
      <w:pPr>
        <w:pStyle w:val="ListParagraph"/>
        <w:spacing w:line="276" w:lineRule="auto"/>
        <w:rPr>
          <w:rFonts w:eastAsia="Calibri" w:cs="Arial"/>
          <w:sz w:val="24"/>
          <w:szCs w:val="24"/>
        </w:rPr>
      </w:pPr>
    </w:p>
    <w:p w14:paraId="5DA3C066" w14:textId="405EC039" w:rsidR="005770B8" w:rsidRPr="00247184" w:rsidRDefault="000A054F" w:rsidP="00FA2BA4">
      <w:pPr>
        <w:spacing w:line="276" w:lineRule="auto"/>
        <w:ind w:left="720" w:hanging="720"/>
        <w:rPr>
          <w:rFonts w:eastAsia="Calibri" w:cs="Arial"/>
          <w:sz w:val="24"/>
          <w:szCs w:val="24"/>
        </w:rPr>
      </w:pPr>
      <w:r>
        <w:rPr>
          <w:rFonts w:eastAsia="Calibri" w:cs="Arial"/>
          <w:sz w:val="24"/>
          <w:szCs w:val="24"/>
        </w:rPr>
        <w:lastRenderedPageBreak/>
        <w:t>2</w:t>
      </w:r>
      <w:r w:rsidR="00247184">
        <w:rPr>
          <w:rFonts w:eastAsia="Calibri" w:cs="Arial"/>
          <w:sz w:val="24"/>
          <w:szCs w:val="24"/>
        </w:rPr>
        <w:t xml:space="preserve">.2.6 </w:t>
      </w:r>
      <w:r w:rsidR="00247184">
        <w:rPr>
          <w:rFonts w:eastAsia="Calibri" w:cs="Arial"/>
          <w:sz w:val="24"/>
          <w:szCs w:val="24"/>
        </w:rPr>
        <w:tab/>
      </w:r>
      <w:r w:rsidR="005770B8" w:rsidRPr="00247184">
        <w:rPr>
          <w:rFonts w:eastAsia="Calibri" w:cs="Arial"/>
          <w:sz w:val="24"/>
          <w:szCs w:val="24"/>
        </w:rPr>
        <w:t>There may be times when a household is placed into a property which exceeds the</w:t>
      </w:r>
      <w:r w:rsidR="003317FD">
        <w:rPr>
          <w:rFonts w:eastAsia="Calibri" w:cs="Arial"/>
          <w:sz w:val="24"/>
          <w:szCs w:val="24"/>
        </w:rPr>
        <w:t>ir</w:t>
      </w:r>
      <w:r w:rsidR="005770B8" w:rsidRPr="00247184">
        <w:rPr>
          <w:rFonts w:eastAsia="Calibri" w:cs="Arial"/>
          <w:sz w:val="24"/>
          <w:szCs w:val="24"/>
        </w:rPr>
        <w:t xml:space="preserve"> bedroom need. In these </w:t>
      </w:r>
      <w:r w:rsidR="003317FD" w:rsidRPr="00247184">
        <w:rPr>
          <w:rFonts w:eastAsia="Calibri" w:cs="Arial"/>
          <w:sz w:val="24"/>
          <w:szCs w:val="24"/>
        </w:rPr>
        <w:t>cases,</w:t>
      </w:r>
      <w:r w:rsidR="005770B8" w:rsidRPr="00247184">
        <w:rPr>
          <w:rFonts w:eastAsia="Calibri" w:cs="Arial"/>
          <w:sz w:val="24"/>
          <w:szCs w:val="24"/>
        </w:rPr>
        <w:t xml:space="preserve"> the difference between the local housing allowance </w:t>
      </w:r>
      <w:r w:rsidR="003317FD">
        <w:rPr>
          <w:rFonts w:eastAsia="Calibri" w:cs="Arial"/>
          <w:sz w:val="24"/>
          <w:szCs w:val="24"/>
        </w:rPr>
        <w:t xml:space="preserve">for the </w:t>
      </w:r>
      <w:r w:rsidR="005770B8" w:rsidRPr="00247184">
        <w:rPr>
          <w:rFonts w:eastAsia="Calibri" w:cs="Arial"/>
          <w:sz w:val="24"/>
          <w:szCs w:val="24"/>
        </w:rPr>
        <w:t xml:space="preserve">bedroom need and the </w:t>
      </w:r>
      <w:r w:rsidR="003317FD" w:rsidRPr="00FA2BA4">
        <w:rPr>
          <w:rFonts w:eastAsia="Calibri" w:cs="Arial"/>
          <w:sz w:val="24"/>
          <w:szCs w:val="24"/>
        </w:rPr>
        <w:t>license</w:t>
      </w:r>
      <w:r w:rsidR="005770B8" w:rsidRPr="00247184">
        <w:rPr>
          <w:rFonts w:eastAsia="Calibri" w:cs="Arial"/>
          <w:sz w:val="24"/>
          <w:szCs w:val="24"/>
        </w:rPr>
        <w:t xml:space="preserve"> fee for that property will be written off. This is to ensure the client is not financially disadvantaged</w:t>
      </w:r>
      <w:r w:rsidR="003317FD">
        <w:rPr>
          <w:rFonts w:eastAsia="Calibri" w:cs="Arial"/>
          <w:sz w:val="24"/>
          <w:szCs w:val="24"/>
        </w:rPr>
        <w:t xml:space="preserve"> by having to be placed in a larger property</w:t>
      </w:r>
      <w:r w:rsidR="005770B8" w:rsidRPr="00247184">
        <w:rPr>
          <w:rFonts w:eastAsia="Calibri" w:cs="Arial"/>
          <w:sz w:val="24"/>
          <w:szCs w:val="24"/>
        </w:rPr>
        <w:t xml:space="preserve">. </w:t>
      </w:r>
    </w:p>
    <w:p w14:paraId="6E18EE35" w14:textId="77777777" w:rsidR="00742C88" w:rsidRPr="00AC5DA8" w:rsidRDefault="00742C88" w:rsidP="00573638">
      <w:pPr>
        <w:pStyle w:val="ListParagraph"/>
        <w:spacing w:line="276" w:lineRule="auto"/>
        <w:rPr>
          <w:rFonts w:eastAsia="Calibri" w:cs="Arial"/>
          <w:sz w:val="24"/>
          <w:szCs w:val="24"/>
        </w:rPr>
      </w:pPr>
    </w:p>
    <w:p w14:paraId="4D774956" w14:textId="7BF22E63" w:rsidR="00433AB6" w:rsidRPr="00247184" w:rsidRDefault="000A054F" w:rsidP="00FA2BA4">
      <w:pPr>
        <w:ind w:left="720" w:hanging="720"/>
        <w:rPr>
          <w:rFonts w:eastAsia="Calibri" w:cs="Arial"/>
          <w:sz w:val="24"/>
          <w:szCs w:val="24"/>
        </w:rPr>
      </w:pPr>
      <w:r>
        <w:rPr>
          <w:rFonts w:eastAsia="Calibri" w:cs="Arial"/>
          <w:sz w:val="24"/>
          <w:szCs w:val="24"/>
        </w:rPr>
        <w:t>2</w:t>
      </w:r>
      <w:r w:rsidR="00247184">
        <w:rPr>
          <w:rFonts w:eastAsia="Calibri" w:cs="Arial"/>
          <w:sz w:val="24"/>
          <w:szCs w:val="24"/>
        </w:rPr>
        <w:t xml:space="preserve">.2.7 </w:t>
      </w:r>
      <w:r w:rsidR="00247184">
        <w:rPr>
          <w:rFonts w:eastAsia="Calibri" w:cs="Arial"/>
          <w:sz w:val="24"/>
          <w:szCs w:val="24"/>
        </w:rPr>
        <w:tab/>
      </w:r>
      <w:r w:rsidR="00433AB6" w:rsidRPr="00247184">
        <w:rPr>
          <w:rFonts w:eastAsia="Calibri" w:cs="Arial"/>
          <w:sz w:val="24"/>
          <w:szCs w:val="24"/>
        </w:rPr>
        <w:t xml:space="preserve">If the </w:t>
      </w:r>
      <w:r w:rsidR="0047525C" w:rsidRPr="00247184">
        <w:rPr>
          <w:rFonts w:eastAsia="Calibri" w:cs="Arial"/>
          <w:sz w:val="24"/>
          <w:szCs w:val="24"/>
        </w:rPr>
        <w:t>excluded licence fee has not been paid</w:t>
      </w:r>
      <w:r w:rsidR="00433AB6" w:rsidRPr="00247184">
        <w:rPr>
          <w:rFonts w:eastAsia="Calibri" w:cs="Arial"/>
          <w:sz w:val="24"/>
          <w:szCs w:val="24"/>
        </w:rPr>
        <w:t xml:space="preserve"> whilst the client is in the accommodation then the arrears that have been accrued will be invoiced. The invoice is sent to the forwarding address provided. </w:t>
      </w:r>
    </w:p>
    <w:p w14:paraId="7445393D" w14:textId="77777777" w:rsidR="005770B8" w:rsidRPr="00AC5DA8" w:rsidRDefault="005770B8" w:rsidP="00111F1B">
      <w:pPr>
        <w:pStyle w:val="ListParagraph"/>
        <w:rPr>
          <w:rFonts w:eastAsia="Calibri" w:cs="Arial"/>
          <w:sz w:val="24"/>
          <w:szCs w:val="24"/>
        </w:rPr>
      </w:pPr>
    </w:p>
    <w:p w14:paraId="3DC9A67D" w14:textId="1B2A10F7" w:rsidR="00DC65B4" w:rsidRPr="00FA2BA4" w:rsidRDefault="000A054F" w:rsidP="00FA2BA4">
      <w:pPr>
        <w:ind w:left="720" w:hanging="720"/>
        <w:rPr>
          <w:rFonts w:eastAsia="Calibri"/>
          <w:sz w:val="24"/>
          <w:szCs w:val="24"/>
        </w:rPr>
      </w:pPr>
      <w:r w:rsidRPr="00FA2BA4">
        <w:rPr>
          <w:rFonts w:eastAsia="Calibri"/>
          <w:sz w:val="24"/>
          <w:szCs w:val="24"/>
        </w:rPr>
        <w:t>2</w:t>
      </w:r>
      <w:r w:rsidR="00247184" w:rsidRPr="00FA2BA4">
        <w:rPr>
          <w:rFonts w:eastAsia="Calibri"/>
          <w:sz w:val="24"/>
          <w:szCs w:val="24"/>
        </w:rPr>
        <w:t xml:space="preserve">.2.8 </w:t>
      </w:r>
      <w:r w:rsidR="00247184" w:rsidRPr="00FA2BA4">
        <w:rPr>
          <w:rFonts w:eastAsia="Calibri"/>
          <w:sz w:val="24"/>
          <w:szCs w:val="24"/>
        </w:rPr>
        <w:tab/>
      </w:r>
      <w:r w:rsidR="00433AB6" w:rsidRPr="00FA2BA4">
        <w:rPr>
          <w:rFonts w:eastAsia="Calibri"/>
          <w:sz w:val="24"/>
          <w:szCs w:val="24"/>
        </w:rPr>
        <w:t xml:space="preserve">The invoice will detail the amounts owed, </w:t>
      </w:r>
      <w:r w:rsidR="0047525C" w:rsidRPr="00FA2BA4">
        <w:rPr>
          <w:rFonts w:eastAsia="Calibri"/>
          <w:sz w:val="24"/>
          <w:szCs w:val="24"/>
        </w:rPr>
        <w:t>the address of the property</w:t>
      </w:r>
      <w:r w:rsidR="00433AB6" w:rsidRPr="00FA2BA4">
        <w:rPr>
          <w:rFonts w:eastAsia="Calibri"/>
          <w:sz w:val="24"/>
          <w:szCs w:val="24"/>
        </w:rPr>
        <w:t>, and the t</w:t>
      </w:r>
      <w:r w:rsidR="0047525C" w:rsidRPr="00FA2BA4">
        <w:rPr>
          <w:rFonts w:eastAsia="Calibri"/>
          <w:sz w:val="24"/>
          <w:szCs w:val="24"/>
        </w:rPr>
        <w:t xml:space="preserve">ime scale for debt. </w:t>
      </w:r>
      <w:r w:rsidR="00433AB6" w:rsidRPr="00FA2BA4">
        <w:rPr>
          <w:rFonts w:eastAsia="Calibri"/>
          <w:sz w:val="24"/>
          <w:szCs w:val="24"/>
        </w:rPr>
        <w:t>The invoice states 21 days to pay in full.</w:t>
      </w:r>
    </w:p>
    <w:p w14:paraId="74F4B66C" w14:textId="77777777" w:rsidR="00212BE1" w:rsidRPr="00AC5DA8" w:rsidRDefault="00212BE1" w:rsidP="00FA2BA4">
      <w:pPr>
        <w:rPr>
          <w:rFonts w:eastAsia="Calibri"/>
        </w:rPr>
      </w:pPr>
    </w:p>
    <w:p w14:paraId="682FB6E4" w14:textId="4E9FD87B" w:rsidR="00FA2BA4" w:rsidRDefault="00FA2BA4" w:rsidP="003317FD">
      <w:pPr>
        <w:pStyle w:val="Heading2"/>
        <w:ind w:left="720" w:hanging="720"/>
        <w:rPr>
          <w:rFonts w:eastAsia="Calibri"/>
        </w:rPr>
      </w:pPr>
      <w:bookmarkStart w:id="5" w:name="_Toc227751290"/>
      <w:r>
        <w:rPr>
          <w:rFonts w:eastAsia="Calibri"/>
        </w:rPr>
        <w:t xml:space="preserve">2.3 </w:t>
      </w:r>
      <w:r>
        <w:rPr>
          <w:rFonts w:eastAsia="Calibri"/>
        </w:rPr>
        <w:tab/>
        <w:t xml:space="preserve">Council Owned accommodation </w:t>
      </w:r>
      <w:r w:rsidR="009A3509">
        <w:rPr>
          <w:rFonts w:eastAsia="Calibri"/>
        </w:rPr>
        <w:t>–</w:t>
      </w:r>
      <w:r>
        <w:rPr>
          <w:rFonts w:eastAsia="Calibri"/>
        </w:rPr>
        <w:t xml:space="preserve"> H</w:t>
      </w:r>
      <w:r w:rsidR="009A3509">
        <w:rPr>
          <w:rFonts w:eastAsia="Calibri"/>
        </w:rPr>
        <w:t>ouses in Multiple Occupation (H</w:t>
      </w:r>
      <w:r>
        <w:rPr>
          <w:rFonts w:eastAsia="Calibri"/>
        </w:rPr>
        <w:t>MOs</w:t>
      </w:r>
      <w:r w:rsidR="009A3509">
        <w:rPr>
          <w:rFonts w:eastAsia="Calibri"/>
        </w:rPr>
        <w:t>)</w:t>
      </w:r>
      <w:bookmarkEnd w:id="5"/>
    </w:p>
    <w:p w14:paraId="6D5084B4" w14:textId="77777777" w:rsidR="00FA2BA4" w:rsidRDefault="00FA2BA4" w:rsidP="00FA2BA4">
      <w:pPr>
        <w:ind w:left="720" w:hanging="720"/>
        <w:rPr>
          <w:rFonts w:eastAsia="Calibri" w:cs="Arial"/>
          <w:sz w:val="24"/>
          <w:szCs w:val="24"/>
        </w:rPr>
      </w:pPr>
    </w:p>
    <w:p w14:paraId="03F6C58B" w14:textId="18AE2F12" w:rsidR="00D00E57" w:rsidRPr="00FA2BA4" w:rsidRDefault="000A054F" w:rsidP="00FA2BA4">
      <w:pPr>
        <w:ind w:left="720" w:hanging="720"/>
        <w:rPr>
          <w:rFonts w:eastAsia="Calibri"/>
        </w:rPr>
      </w:pPr>
      <w:r>
        <w:rPr>
          <w:rFonts w:eastAsia="Calibri" w:cs="Arial"/>
          <w:sz w:val="24"/>
          <w:szCs w:val="24"/>
        </w:rPr>
        <w:t xml:space="preserve">2.3.1 </w:t>
      </w:r>
      <w:r>
        <w:rPr>
          <w:rFonts w:eastAsia="Calibri" w:cs="Arial"/>
          <w:sz w:val="24"/>
          <w:szCs w:val="24"/>
        </w:rPr>
        <w:tab/>
      </w:r>
      <w:r w:rsidR="00247184" w:rsidRPr="00FA2BA4">
        <w:rPr>
          <w:rFonts w:eastAsia="Calibri"/>
          <w:sz w:val="24"/>
          <w:szCs w:val="24"/>
        </w:rPr>
        <w:t xml:space="preserve">In order to </w:t>
      </w:r>
      <w:r w:rsidR="00D00E57" w:rsidRPr="00FA2BA4">
        <w:rPr>
          <w:rFonts w:eastAsia="Calibri"/>
          <w:sz w:val="24"/>
          <w:szCs w:val="24"/>
        </w:rPr>
        <w:t xml:space="preserve">reduce </w:t>
      </w:r>
      <w:r w:rsidR="00247184" w:rsidRPr="00FA2BA4">
        <w:rPr>
          <w:rFonts w:eastAsia="Calibri"/>
          <w:sz w:val="24"/>
          <w:szCs w:val="24"/>
        </w:rPr>
        <w:t>the use of hotels where possible, t</w:t>
      </w:r>
      <w:r w:rsidR="00172C67" w:rsidRPr="00FA2BA4">
        <w:rPr>
          <w:rFonts w:eastAsia="Calibri"/>
          <w:sz w:val="24"/>
          <w:szCs w:val="24"/>
        </w:rPr>
        <w:t xml:space="preserve">he </w:t>
      </w:r>
      <w:r w:rsidR="00247184" w:rsidRPr="00FA2BA4">
        <w:rPr>
          <w:rFonts w:eastAsia="Calibri"/>
          <w:sz w:val="24"/>
          <w:szCs w:val="24"/>
        </w:rPr>
        <w:t xml:space="preserve">Council now has its own </w:t>
      </w:r>
      <w:r w:rsidR="00FA2BA4">
        <w:rPr>
          <w:rFonts w:eastAsia="Calibri"/>
          <w:sz w:val="24"/>
          <w:szCs w:val="24"/>
        </w:rPr>
        <w:t>Houses in Multiple Occupation (</w:t>
      </w:r>
      <w:r w:rsidR="00172C67" w:rsidRPr="00FA2BA4">
        <w:rPr>
          <w:rFonts w:eastAsia="Calibri"/>
          <w:sz w:val="24"/>
          <w:szCs w:val="24"/>
        </w:rPr>
        <w:t>HMOs</w:t>
      </w:r>
      <w:r w:rsidR="00FA2BA4">
        <w:rPr>
          <w:rFonts w:eastAsia="Calibri"/>
          <w:sz w:val="24"/>
          <w:szCs w:val="24"/>
        </w:rPr>
        <w:t>)</w:t>
      </w:r>
      <w:r w:rsidR="00172C67" w:rsidRPr="00FA2BA4">
        <w:rPr>
          <w:rFonts w:eastAsia="Calibri"/>
          <w:sz w:val="24"/>
          <w:szCs w:val="24"/>
        </w:rPr>
        <w:t xml:space="preserve"> </w:t>
      </w:r>
      <w:r w:rsidR="00247184" w:rsidRPr="00FA2BA4">
        <w:rPr>
          <w:rFonts w:eastAsia="Calibri"/>
          <w:sz w:val="24"/>
          <w:szCs w:val="24"/>
        </w:rPr>
        <w:t xml:space="preserve">to provide </w:t>
      </w:r>
      <w:r w:rsidR="00172C67" w:rsidRPr="00FA2BA4">
        <w:rPr>
          <w:rFonts w:eastAsia="Calibri"/>
          <w:sz w:val="24"/>
          <w:szCs w:val="24"/>
        </w:rPr>
        <w:t>single or double bedrooms</w:t>
      </w:r>
      <w:r w:rsidR="00D00E57" w:rsidRPr="00FA2BA4">
        <w:rPr>
          <w:rFonts w:eastAsia="Calibri"/>
          <w:sz w:val="24"/>
          <w:szCs w:val="24"/>
        </w:rPr>
        <w:t xml:space="preserve">. Most of the rooms have </w:t>
      </w:r>
      <w:r w:rsidR="00172C67" w:rsidRPr="00FA2BA4">
        <w:rPr>
          <w:rFonts w:eastAsia="Calibri"/>
          <w:sz w:val="24"/>
          <w:szCs w:val="24"/>
        </w:rPr>
        <w:t>en</w:t>
      </w:r>
      <w:r w:rsidR="00D00E57" w:rsidRPr="00FA2BA4">
        <w:rPr>
          <w:rFonts w:eastAsia="Calibri"/>
          <w:sz w:val="24"/>
          <w:szCs w:val="24"/>
        </w:rPr>
        <w:t>-s</w:t>
      </w:r>
      <w:r w:rsidR="00172C67" w:rsidRPr="00FA2BA4">
        <w:rPr>
          <w:rFonts w:eastAsia="Calibri"/>
          <w:sz w:val="24"/>
          <w:szCs w:val="24"/>
        </w:rPr>
        <w:t>uite shower r</w:t>
      </w:r>
      <w:r w:rsidR="000C00C0" w:rsidRPr="00FA2BA4">
        <w:rPr>
          <w:rFonts w:eastAsia="Calibri"/>
          <w:sz w:val="24"/>
          <w:szCs w:val="24"/>
        </w:rPr>
        <w:t>ooms</w:t>
      </w:r>
      <w:r w:rsidR="00D00E57" w:rsidRPr="00FA2BA4">
        <w:rPr>
          <w:rFonts w:eastAsia="Calibri"/>
          <w:sz w:val="24"/>
          <w:szCs w:val="24"/>
        </w:rPr>
        <w:t xml:space="preserve">, </w:t>
      </w:r>
      <w:r w:rsidR="00172C67" w:rsidRPr="00FA2BA4">
        <w:rPr>
          <w:rFonts w:eastAsia="Calibri"/>
          <w:sz w:val="24"/>
          <w:szCs w:val="24"/>
        </w:rPr>
        <w:t>shared kitchens</w:t>
      </w:r>
      <w:r w:rsidR="00D00E57" w:rsidRPr="00FA2BA4">
        <w:rPr>
          <w:rFonts w:eastAsia="Calibri"/>
          <w:sz w:val="24"/>
          <w:szCs w:val="24"/>
        </w:rPr>
        <w:t xml:space="preserve"> and</w:t>
      </w:r>
      <w:r w:rsidR="000C00C0" w:rsidRPr="00FA2BA4">
        <w:rPr>
          <w:rFonts w:eastAsia="Calibri"/>
          <w:sz w:val="24"/>
          <w:szCs w:val="24"/>
        </w:rPr>
        <w:t xml:space="preserve"> some shared living space</w:t>
      </w:r>
      <w:r w:rsidR="00D00E57" w:rsidRPr="00FA2BA4">
        <w:rPr>
          <w:rFonts w:eastAsia="Calibri"/>
          <w:sz w:val="24"/>
          <w:szCs w:val="24"/>
        </w:rPr>
        <w:t>/outside space</w:t>
      </w:r>
      <w:r w:rsidR="00172C67" w:rsidRPr="00FA2BA4">
        <w:rPr>
          <w:rFonts w:eastAsia="Calibri"/>
          <w:sz w:val="24"/>
          <w:szCs w:val="24"/>
        </w:rPr>
        <w:t>.</w:t>
      </w:r>
      <w:r w:rsidR="00172C67" w:rsidRPr="00D00E57">
        <w:rPr>
          <w:rFonts w:eastAsia="Calibri"/>
        </w:rPr>
        <w:t xml:space="preserve"> </w:t>
      </w:r>
    </w:p>
    <w:p w14:paraId="10ACE1BD" w14:textId="77777777" w:rsidR="001360B1" w:rsidRDefault="001360B1" w:rsidP="00FA2BA4">
      <w:pPr>
        <w:pStyle w:val="ListParagraph"/>
        <w:spacing w:line="276" w:lineRule="auto"/>
        <w:rPr>
          <w:rFonts w:eastAsia="Calibri" w:cs="Arial"/>
          <w:sz w:val="24"/>
          <w:szCs w:val="24"/>
        </w:rPr>
      </w:pPr>
    </w:p>
    <w:p w14:paraId="2D050FAF" w14:textId="2A03A12E" w:rsidR="000C00C0" w:rsidRPr="00FA2BA4" w:rsidRDefault="00473DA9" w:rsidP="00FA2BA4">
      <w:pPr>
        <w:pStyle w:val="ListParagraph"/>
        <w:numPr>
          <w:ilvl w:val="2"/>
          <w:numId w:val="36"/>
        </w:numPr>
        <w:spacing w:line="276" w:lineRule="auto"/>
        <w:rPr>
          <w:rFonts w:eastAsia="Calibri" w:cs="Arial"/>
          <w:sz w:val="24"/>
          <w:szCs w:val="24"/>
        </w:rPr>
      </w:pPr>
      <w:r w:rsidRPr="00FA2BA4">
        <w:rPr>
          <w:rFonts w:eastAsia="Calibri" w:cs="Arial"/>
          <w:sz w:val="24"/>
          <w:szCs w:val="24"/>
        </w:rPr>
        <w:t xml:space="preserve">Each room is set up </w:t>
      </w:r>
      <w:r w:rsidR="003D0160" w:rsidRPr="00FA2BA4">
        <w:rPr>
          <w:rFonts w:eastAsia="Calibri" w:cs="Arial"/>
          <w:sz w:val="24"/>
          <w:szCs w:val="24"/>
        </w:rPr>
        <w:t xml:space="preserve">with a bed, mattress, chest </w:t>
      </w:r>
      <w:r w:rsidR="00D00E57" w:rsidRPr="00FA2BA4">
        <w:rPr>
          <w:rFonts w:eastAsia="Calibri" w:cs="Arial"/>
          <w:sz w:val="24"/>
          <w:szCs w:val="24"/>
        </w:rPr>
        <w:t xml:space="preserve">of </w:t>
      </w:r>
      <w:r w:rsidR="003D0160" w:rsidRPr="00FA2BA4">
        <w:rPr>
          <w:rFonts w:eastAsia="Calibri" w:cs="Arial"/>
          <w:sz w:val="24"/>
          <w:szCs w:val="24"/>
        </w:rPr>
        <w:t>draws, bedside table, curtains and a shower curtain. O</w:t>
      </w:r>
      <w:r w:rsidR="000C00C0" w:rsidRPr="00FA2BA4">
        <w:rPr>
          <w:rFonts w:eastAsia="Calibri" w:cs="Arial"/>
          <w:sz w:val="24"/>
          <w:szCs w:val="24"/>
        </w:rPr>
        <w:t xml:space="preserve">ne set of </w:t>
      </w:r>
      <w:r w:rsidRPr="00FA2BA4">
        <w:rPr>
          <w:rFonts w:eastAsia="Calibri" w:cs="Arial"/>
          <w:sz w:val="24"/>
          <w:szCs w:val="24"/>
        </w:rPr>
        <w:t>bedding</w:t>
      </w:r>
      <w:r w:rsidR="003D0160" w:rsidRPr="00FA2BA4">
        <w:rPr>
          <w:rFonts w:eastAsia="Calibri" w:cs="Arial"/>
          <w:sz w:val="24"/>
          <w:szCs w:val="24"/>
        </w:rPr>
        <w:t xml:space="preserve"> is provided</w:t>
      </w:r>
      <w:r w:rsidRPr="00FA2BA4">
        <w:rPr>
          <w:rFonts w:eastAsia="Calibri" w:cs="Arial"/>
          <w:sz w:val="24"/>
          <w:szCs w:val="24"/>
        </w:rPr>
        <w:t xml:space="preserve"> wh</w:t>
      </w:r>
      <w:r w:rsidR="000C00C0" w:rsidRPr="00FA2BA4">
        <w:rPr>
          <w:rFonts w:eastAsia="Calibri" w:cs="Arial"/>
          <w:sz w:val="24"/>
          <w:szCs w:val="24"/>
        </w:rPr>
        <w:t>ich can be taken with the client</w:t>
      </w:r>
      <w:r w:rsidRPr="00FA2BA4">
        <w:rPr>
          <w:rFonts w:eastAsia="Calibri" w:cs="Arial"/>
          <w:sz w:val="24"/>
          <w:szCs w:val="24"/>
        </w:rPr>
        <w:t xml:space="preserve"> when they leave. </w:t>
      </w:r>
      <w:r w:rsidR="000C00C0" w:rsidRPr="00FA2BA4">
        <w:rPr>
          <w:rFonts w:eastAsia="Calibri" w:cs="Arial"/>
          <w:sz w:val="24"/>
          <w:szCs w:val="24"/>
        </w:rPr>
        <w:t xml:space="preserve">Replacement bedding would need to </w:t>
      </w:r>
      <w:r w:rsidR="003317FD">
        <w:rPr>
          <w:rFonts w:eastAsia="Calibri" w:cs="Arial"/>
          <w:sz w:val="24"/>
          <w:szCs w:val="24"/>
        </w:rPr>
        <w:t xml:space="preserve">be </w:t>
      </w:r>
      <w:r w:rsidR="000C00C0" w:rsidRPr="00FA2BA4">
        <w:rPr>
          <w:rFonts w:eastAsia="Calibri" w:cs="Arial"/>
          <w:sz w:val="24"/>
          <w:szCs w:val="24"/>
        </w:rPr>
        <w:t xml:space="preserve">sourced and purchased by the </w:t>
      </w:r>
      <w:proofErr w:type="gramStart"/>
      <w:r w:rsidR="000C00C0" w:rsidRPr="00FA2BA4">
        <w:rPr>
          <w:rFonts w:eastAsia="Calibri" w:cs="Arial"/>
          <w:sz w:val="24"/>
          <w:szCs w:val="24"/>
        </w:rPr>
        <w:t>client,</w:t>
      </w:r>
      <w:proofErr w:type="gramEnd"/>
      <w:r w:rsidR="000C00C0" w:rsidRPr="00FA2BA4">
        <w:rPr>
          <w:rFonts w:eastAsia="Calibri" w:cs="Arial"/>
          <w:sz w:val="24"/>
          <w:szCs w:val="24"/>
        </w:rPr>
        <w:t xml:space="preserve"> the Council will not provide further bedding. </w:t>
      </w:r>
    </w:p>
    <w:p w14:paraId="36376A2B" w14:textId="77777777" w:rsidR="00111F1B" w:rsidRPr="00AC5DA8" w:rsidRDefault="00111F1B" w:rsidP="003122DF">
      <w:pPr>
        <w:spacing w:line="276" w:lineRule="auto"/>
        <w:ind w:left="1440" w:hanging="709"/>
        <w:rPr>
          <w:rFonts w:eastAsia="Calibri" w:cs="Arial"/>
          <w:sz w:val="24"/>
          <w:szCs w:val="24"/>
        </w:rPr>
      </w:pPr>
    </w:p>
    <w:p w14:paraId="06F0B2F0" w14:textId="0F600E43" w:rsidR="00172C67" w:rsidRPr="00AC5DA8" w:rsidRDefault="000A054F" w:rsidP="00FA2BA4">
      <w:pPr>
        <w:spacing w:line="276" w:lineRule="auto"/>
        <w:ind w:left="720" w:hanging="720"/>
        <w:rPr>
          <w:rFonts w:eastAsia="Calibri" w:cs="Arial"/>
          <w:sz w:val="24"/>
          <w:szCs w:val="24"/>
        </w:rPr>
      </w:pPr>
      <w:r>
        <w:rPr>
          <w:rFonts w:eastAsia="Calibri" w:cs="Arial"/>
          <w:sz w:val="24"/>
          <w:szCs w:val="24"/>
        </w:rPr>
        <w:t>2</w:t>
      </w:r>
      <w:r w:rsidR="00D00E57">
        <w:rPr>
          <w:rFonts w:eastAsia="Calibri" w:cs="Arial"/>
          <w:sz w:val="24"/>
          <w:szCs w:val="24"/>
        </w:rPr>
        <w:t xml:space="preserve">.3.3 </w:t>
      </w:r>
      <w:r w:rsidR="00D00E57">
        <w:rPr>
          <w:rFonts w:eastAsia="Calibri" w:cs="Arial"/>
          <w:sz w:val="24"/>
          <w:szCs w:val="24"/>
        </w:rPr>
        <w:tab/>
      </w:r>
      <w:r w:rsidR="00473DA9" w:rsidRPr="00AC5DA8">
        <w:rPr>
          <w:rFonts w:eastAsia="Calibri" w:cs="Arial"/>
          <w:sz w:val="24"/>
          <w:szCs w:val="24"/>
        </w:rPr>
        <w:t>The</w:t>
      </w:r>
      <w:r w:rsidR="00DA4C0B" w:rsidRPr="00AC5DA8">
        <w:rPr>
          <w:rFonts w:eastAsia="Calibri" w:cs="Arial"/>
          <w:sz w:val="24"/>
          <w:szCs w:val="24"/>
        </w:rPr>
        <w:t xml:space="preserve"> shared</w:t>
      </w:r>
      <w:r w:rsidR="00473DA9" w:rsidRPr="00AC5DA8">
        <w:rPr>
          <w:rFonts w:eastAsia="Calibri" w:cs="Arial"/>
          <w:sz w:val="24"/>
          <w:szCs w:val="24"/>
        </w:rPr>
        <w:t xml:space="preserve"> kitchen</w:t>
      </w:r>
      <w:r w:rsidR="00DA4C0B" w:rsidRPr="00AC5DA8">
        <w:rPr>
          <w:rFonts w:eastAsia="Calibri" w:cs="Arial"/>
          <w:sz w:val="24"/>
          <w:szCs w:val="24"/>
        </w:rPr>
        <w:t xml:space="preserve"> </w:t>
      </w:r>
      <w:r w:rsidR="00D00E57">
        <w:rPr>
          <w:rFonts w:eastAsia="Calibri" w:cs="Arial"/>
          <w:sz w:val="24"/>
          <w:szCs w:val="24"/>
        </w:rPr>
        <w:t>includes</w:t>
      </w:r>
      <w:r w:rsidR="00DA4C0B" w:rsidRPr="00AC5DA8">
        <w:rPr>
          <w:rFonts w:eastAsia="Calibri" w:cs="Arial"/>
          <w:sz w:val="24"/>
          <w:szCs w:val="24"/>
        </w:rPr>
        <w:t xml:space="preserve"> kettle</w:t>
      </w:r>
      <w:r w:rsidR="00D00E57">
        <w:rPr>
          <w:rFonts w:eastAsia="Calibri" w:cs="Arial"/>
          <w:sz w:val="24"/>
          <w:szCs w:val="24"/>
        </w:rPr>
        <w:t>s</w:t>
      </w:r>
      <w:r w:rsidR="00DA4C0B" w:rsidRPr="00AC5DA8">
        <w:rPr>
          <w:rFonts w:eastAsia="Calibri" w:cs="Arial"/>
          <w:sz w:val="24"/>
          <w:szCs w:val="24"/>
        </w:rPr>
        <w:t>, cookers, hobs, microwave</w:t>
      </w:r>
      <w:r w:rsidR="00D00E57">
        <w:rPr>
          <w:rFonts w:eastAsia="Calibri" w:cs="Arial"/>
          <w:sz w:val="24"/>
          <w:szCs w:val="24"/>
        </w:rPr>
        <w:t>s</w:t>
      </w:r>
      <w:r w:rsidR="00DA4C0B" w:rsidRPr="00AC5DA8">
        <w:rPr>
          <w:rFonts w:eastAsia="Calibri" w:cs="Arial"/>
          <w:sz w:val="24"/>
          <w:szCs w:val="24"/>
        </w:rPr>
        <w:t xml:space="preserve">, cutlery </w:t>
      </w:r>
      <w:r w:rsidR="00D00E57">
        <w:rPr>
          <w:rFonts w:eastAsia="Calibri" w:cs="Arial"/>
          <w:sz w:val="24"/>
          <w:szCs w:val="24"/>
        </w:rPr>
        <w:t>and</w:t>
      </w:r>
      <w:r w:rsidR="00DA4C0B" w:rsidRPr="00AC5DA8">
        <w:rPr>
          <w:rFonts w:eastAsia="Calibri" w:cs="Arial"/>
          <w:sz w:val="24"/>
          <w:szCs w:val="24"/>
        </w:rPr>
        <w:t xml:space="preserve"> crockery </w:t>
      </w:r>
      <w:r w:rsidR="00D00E57">
        <w:rPr>
          <w:rFonts w:eastAsia="Calibri" w:cs="Arial"/>
          <w:sz w:val="24"/>
          <w:szCs w:val="24"/>
        </w:rPr>
        <w:t>for</w:t>
      </w:r>
      <w:r w:rsidR="00DA4C0B" w:rsidRPr="00AC5DA8">
        <w:rPr>
          <w:rFonts w:eastAsia="Calibri" w:cs="Arial"/>
          <w:sz w:val="24"/>
          <w:szCs w:val="24"/>
        </w:rPr>
        <w:t xml:space="preserve"> use </w:t>
      </w:r>
      <w:r w:rsidR="00D00E57">
        <w:rPr>
          <w:rFonts w:eastAsia="Calibri" w:cs="Arial"/>
          <w:sz w:val="24"/>
          <w:szCs w:val="24"/>
        </w:rPr>
        <w:t>by the occupants and</w:t>
      </w:r>
      <w:r w:rsidR="00DA4C0B" w:rsidRPr="00AC5DA8">
        <w:rPr>
          <w:rFonts w:eastAsia="Calibri" w:cs="Arial"/>
          <w:sz w:val="24"/>
          <w:szCs w:val="24"/>
        </w:rPr>
        <w:t xml:space="preserve"> cannot be removed from the building.</w:t>
      </w:r>
      <w:r w:rsidR="00D00E57">
        <w:rPr>
          <w:rFonts w:eastAsia="Calibri" w:cs="Arial"/>
          <w:sz w:val="24"/>
          <w:szCs w:val="24"/>
        </w:rPr>
        <w:t xml:space="preserve"> It also includes a separate refrigerator assigned to each room. </w:t>
      </w:r>
      <w:r w:rsidR="000C00C0" w:rsidRPr="00AC5DA8">
        <w:rPr>
          <w:rFonts w:eastAsia="Calibri" w:cs="Arial"/>
          <w:sz w:val="24"/>
          <w:szCs w:val="24"/>
        </w:rPr>
        <w:t xml:space="preserve">HMOs with a shared living area will </w:t>
      </w:r>
      <w:r w:rsidR="00D00E57">
        <w:rPr>
          <w:rFonts w:eastAsia="Calibri" w:cs="Arial"/>
          <w:sz w:val="24"/>
          <w:szCs w:val="24"/>
        </w:rPr>
        <w:t xml:space="preserve">include </w:t>
      </w:r>
      <w:r w:rsidR="000C00C0" w:rsidRPr="00AC5DA8">
        <w:rPr>
          <w:rFonts w:eastAsia="Calibri" w:cs="Arial"/>
          <w:sz w:val="24"/>
          <w:szCs w:val="24"/>
        </w:rPr>
        <w:t xml:space="preserve">a variety </w:t>
      </w:r>
      <w:r w:rsidR="00D00E57">
        <w:rPr>
          <w:rFonts w:eastAsia="Calibri" w:cs="Arial"/>
          <w:sz w:val="24"/>
          <w:szCs w:val="24"/>
        </w:rPr>
        <w:t>of furniture for use by the occupants</w:t>
      </w:r>
      <w:r w:rsidR="000C00C0" w:rsidRPr="00AC5DA8">
        <w:rPr>
          <w:rFonts w:eastAsia="Calibri" w:cs="Arial"/>
          <w:sz w:val="24"/>
          <w:szCs w:val="24"/>
        </w:rPr>
        <w:t xml:space="preserve"> which cannot be removed from the building. </w:t>
      </w:r>
    </w:p>
    <w:p w14:paraId="5B0D6752" w14:textId="77777777" w:rsidR="003122DF" w:rsidRPr="00AC5DA8" w:rsidRDefault="003122DF" w:rsidP="000C00C0">
      <w:pPr>
        <w:spacing w:line="276" w:lineRule="auto"/>
        <w:ind w:left="1418" w:hanging="709"/>
        <w:rPr>
          <w:rFonts w:eastAsia="Calibri" w:cs="Arial"/>
          <w:sz w:val="24"/>
          <w:szCs w:val="24"/>
        </w:rPr>
      </w:pPr>
    </w:p>
    <w:p w14:paraId="2C418F3B" w14:textId="730FCAAC" w:rsidR="00215A7B" w:rsidRPr="00D00E57" w:rsidRDefault="000A054F" w:rsidP="00FA2BA4">
      <w:pPr>
        <w:spacing w:line="276" w:lineRule="auto"/>
        <w:ind w:left="720" w:hanging="720"/>
        <w:rPr>
          <w:rFonts w:eastAsia="Calibri" w:cs="Arial"/>
          <w:sz w:val="24"/>
          <w:szCs w:val="24"/>
        </w:rPr>
      </w:pPr>
      <w:r>
        <w:rPr>
          <w:rFonts w:eastAsia="Calibri" w:cs="Arial"/>
          <w:sz w:val="24"/>
          <w:szCs w:val="24"/>
        </w:rPr>
        <w:t>2</w:t>
      </w:r>
      <w:r w:rsidR="00D00E57">
        <w:rPr>
          <w:rFonts w:eastAsia="Calibri" w:cs="Arial"/>
          <w:sz w:val="24"/>
          <w:szCs w:val="24"/>
        </w:rPr>
        <w:t xml:space="preserve">.3.4 </w:t>
      </w:r>
      <w:r w:rsidR="00D00E57">
        <w:rPr>
          <w:rFonts w:eastAsia="Calibri" w:cs="Arial"/>
          <w:sz w:val="24"/>
          <w:szCs w:val="24"/>
        </w:rPr>
        <w:tab/>
      </w:r>
      <w:r w:rsidR="00172C67" w:rsidRPr="00D00E57">
        <w:rPr>
          <w:rFonts w:eastAsia="Calibri" w:cs="Arial"/>
          <w:sz w:val="24"/>
          <w:szCs w:val="24"/>
        </w:rPr>
        <w:t xml:space="preserve">The client will sign an excluded licence agreement for their room in the HMO which clearly sets out the expectations of the Council and </w:t>
      </w:r>
      <w:r w:rsidR="00AC5DA8" w:rsidRPr="00FA2BA4">
        <w:rPr>
          <w:rFonts w:eastAsia="Calibri" w:cs="Arial"/>
          <w:sz w:val="24"/>
          <w:szCs w:val="24"/>
        </w:rPr>
        <w:t>Licensee</w:t>
      </w:r>
      <w:r w:rsidR="00172C67" w:rsidRPr="00D00E57">
        <w:rPr>
          <w:rFonts w:eastAsia="Calibri" w:cs="Arial"/>
          <w:sz w:val="24"/>
          <w:szCs w:val="24"/>
        </w:rPr>
        <w:t xml:space="preserve">. </w:t>
      </w:r>
    </w:p>
    <w:p w14:paraId="6A208720" w14:textId="77777777" w:rsidR="00111F1B" w:rsidRPr="00AC5DA8" w:rsidRDefault="00111F1B" w:rsidP="00215A7B">
      <w:pPr>
        <w:pStyle w:val="ListParagraph"/>
        <w:spacing w:line="276" w:lineRule="auto"/>
        <w:rPr>
          <w:rFonts w:eastAsia="Calibri" w:cs="Arial"/>
          <w:sz w:val="24"/>
          <w:szCs w:val="24"/>
        </w:rPr>
      </w:pPr>
    </w:p>
    <w:p w14:paraId="7CECB568" w14:textId="3219FCB3" w:rsidR="00111F1B" w:rsidRPr="00D00E57" w:rsidRDefault="000A054F" w:rsidP="00FA2BA4">
      <w:pPr>
        <w:spacing w:line="276" w:lineRule="auto"/>
        <w:ind w:left="720" w:hanging="720"/>
        <w:rPr>
          <w:rFonts w:cs="Arial"/>
          <w:color w:val="474747"/>
          <w:sz w:val="24"/>
          <w:szCs w:val="24"/>
          <w:shd w:val="clear" w:color="auto" w:fill="FFFFFF"/>
        </w:rPr>
      </w:pPr>
      <w:r>
        <w:rPr>
          <w:rFonts w:eastAsia="Calibri" w:cs="Arial"/>
          <w:sz w:val="24"/>
          <w:szCs w:val="24"/>
        </w:rPr>
        <w:t>2</w:t>
      </w:r>
      <w:r w:rsidR="00D00E57">
        <w:rPr>
          <w:rFonts w:eastAsia="Calibri" w:cs="Arial"/>
          <w:sz w:val="24"/>
          <w:szCs w:val="24"/>
        </w:rPr>
        <w:t xml:space="preserve">.3.5 </w:t>
      </w:r>
      <w:r w:rsidR="00D00E57">
        <w:rPr>
          <w:rFonts w:eastAsia="Calibri" w:cs="Arial"/>
          <w:sz w:val="24"/>
          <w:szCs w:val="24"/>
        </w:rPr>
        <w:tab/>
      </w:r>
      <w:r w:rsidR="00172C67" w:rsidRPr="00D00E57">
        <w:rPr>
          <w:rFonts w:eastAsia="Calibri" w:cs="Arial"/>
          <w:sz w:val="24"/>
          <w:szCs w:val="24"/>
        </w:rPr>
        <w:t xml:space="preserve">The </w:t>
      </w:r>
      <w:r w:rsidR="00215A7B" w:rsidRPr="00D00E57">
        <w:rPr>
          <w:rFonts w:eastAsia="Calibri" w:cs="Arial"/>
          <w:sz w:val="24"/>
          <w:szCs w:val="24"/>
        </w:rPr>
        <w:t>e</w:t>
      </w:r>
      <w:r w:rsidR="00172C67" w:rsidRPr="00D00E57">
        <w:rPr>
          <w:rFonts w:eastAsia="Calibri" w:cs="Arial"/>
          <w:sz w:val="24"/>
          <w:szCs w:val="24"/>
        </w:rPr>
        <w:t>xcluded licence fee will be charged at the weekly local housing allowance</w:t>
      </w:r>
      <w:r w:rsidR="008540E9">
        <w:rPr>
          <w:rFonts w:eastAsia="Calibri" w:cs="Arial"/>
          <w:sz w:val="24"/>
          <w:szCs w:val="24"/>
        </w:rPr>
        <w:t xml:space="preserve"> rate</w:t>
      </w:r>
      <w:r w:rsidR="00172C67" w:rsidRPr="00D00E57">
        <w:rPr>
          <w:rFonts w:eastAsia="Calibri" w:cs="Arial"/>
          <w:sz w:val="24"/>
          <w:szCs w:val="24"/>
        </w:rPr>
        <w:t xml:space="preserve"> for </w:t>
      </w:r>
      <w:r w:rsidR="00172C67" w:rsidRPr="005A3855">
        <w:rPr>
          <w:rFonts w:eastAsia="Calibri" w:cs="Arial"/>
          <w:sz w:val="24"/>
          <w:szCs w:val="24"/>
        </w:rPr>
        <w:t xml:space="preserve">one bed </w:t>
      </w:r>
      <w:r w:rsidR="008540E9">
        <w:rPr>
          <w:rFonts w:eastAsia="Calibri" w:cs="Arial"/>
          <w:sz w:val="24"/>
          <w:szCs w:val="24"/>
        </w:rPr>
        <w:t>accommodation in</w:t>
      </w:r>
      <w:r w:rsidR="00215A7B" w:rsidRPr="00D00E57">
        <w:rPr>
          <w:rFonts w:eastAsia="Calibri" w:cs="Arial"/>
          <w:sz w:val="24"/>
          <w:szCs w:val="24"/>
        </w:rPr>
        <w:t xml:space="preserve"> that area.</w:t>
      </w:r>
    </w:p>
    <w:p w14:paraId="1FF84E5E" w14:textId="77777777" w:rsidR="00215A7B" w:rsidRPr="00AC5DA8" w:rsidRDefault="00215A7B" w:rsidP="00215A7B">
      <w:pPr>
        <w:pStyle w:val="ListParagraph"/>
        <w:spacing w:line="276" w:lineRule="auto"/>
        <w:rPr>
          <w:rFonts w:cs="Arial"/>
          <w:color w:val="474747"/>
          <w:sz w:val="24"/>
          <w:szCs w:val="24"/>
          <w:shd w:val="clear" w:color="auto" w:fill="FFFFFF"/>
        </w:rPr>
      </w:pPr>
      <w:r w:rsidRPr="00AC5DA8">
        <w:rPr>
          <w:rFonts w:cs="Arial"/>
          <w:color w:val="474747"/>
          <w:sz w:val="24"/>
          <w:szCs w:val="24"/>
          <w:shd w:val="clear" w:color="auto" w:fill="FFFFFF"/>
        </w:rPr>
        <w:t xml:space="preserve"> </w:t>
      </w:r>
    </w:p>
    <w:p w14:paraId="13E34218" w14:textId="4BE83E7B" w:rsidR="00215A7B" w:rsidRPr="00D00E57" w:rsidRDefault="000A054F" w:rsidP="00FA2BA4">
      <w:pPr>
        <w:spacing w:line="276" w:lineRule="auto"/>
        <w:ind w:left="720" w:hanging="720"/>
        <w:rPr>
          <w:rFonts w:eastAsia="Calibri" w:cs="Arial"/>
          <w:sz w:val="24"/>
          <w:szCs w:val="24"/>
        </w:rPr>
      </w:pPr>
      <w:r>
        <w:rPr>
          <w:rFonts w:eastAsia="Calibri" w:cs="Arial"/>
          <w:sz w:val="24"/>
          <w:szCs w:val="24"/>
        </w:rPr>
        <w:t>2</w:t>
      </w:r>
      <w:r w:rsidR="00D00E57">
        <w:rPr>
          <w:rFonts w:eastAsia="Calibri" w:cs="Arial"/>
          <w:sz w:val="24"/>
          <w:szCs w:val="24"/>
        </w:rPr>
        <w:t xml:space="preserve">.3.6 </w:t>
      </w:r>
      <w:r w:rsidR="00D00E57">
        <w:rPr>
          <w:rFonts w:eastAsia="Calibri" w:cs="Arial"/>
          <w:sz w:val="24"/>
          <w:szCs w:val="24"/>
        </w:rPr>
        <w:tab/>
      </w:r>
      <w:r w:rsidR="00DA4C0B" w:rsidRPr="00D00E57">
        <w:rPr>
          <w:rFonts w:eastAsia="Calibri" w:cs="Arial"/>
          <w:sz w:val="24"/>
          <w:szCs w:val="24"/>
        </w:rPr>
        <w:t xml:space="preserve">A </w:t>
      </w:r>
      <w:r w:rsidR="00D00E57">
        <w:rPr>
          <w:rFonts w:eastAsia="Calibri" w:cs="Arial"/>
          <w:sz w:val="24"/>
          <w:szCs w:val="24"/>
        </w:rPr>
        <w:t xml:space="preserve">weekly </w:t>
      </w:r>
      <w:r w:rsidR="00DA4C0B" w:rsidRPr="00D00E57">
        <w:rPr>
          <w:rFonts w:eastAsia="Calibri" w:cs="Arial"/>
          <w:sz w:val="24"/>
          <w:szCs w:val="24"/>
        </w:rPr>
        <w:t xml:space="preserve">service charge is also </w:t>
      </w:r>
      <w:r w:rsidR="00D00E57">
        <w:rPr>
          <w:rFonts w:eastAsia="Calibri" w:cs="Arial"/>
          <w:sz w:val="24"/>
          <w:szCs w:val="24"/>
        </w:rPr>
        <w:t>applied to the license agreement to cover a share of the</w:t>
      </w:r>
      <w:r w:rsidR="00DA4C0B" w:rsidRPr="00D00E57">
        <w:rPr>
          <w:rFonts w:eastAsia="Calibri" w:cs="Arial"/>
          <w:sz w:val="24"/>
          <w:szCs w:val="24"/>
        </w:rPr>
        <w:t xml:space="preserve"> gas, electric, water and council tax. </w:t>
      </w:r>
    </w:p>
    <w:p w14:paraId="106B534F" w14:textId="77777777" w:rsidR="00111F1B" w:rsidRPr="00AC5DA8" w:rsidRDefault="00111F1B" w:rsidP="00215A7B">
      <w:pPr>
        <w:pStyle w:val="ListParagraph"/>
        <w:spacing w:line="276" w:lineRule="auto"/>
        <w:rPr>
          <w:rFonts w:cs="Arial"/>
          <w:color w:val="474747"/>
          <w:sz w:val="24"/>
          <w:szCs w:val="24"/>
          <w:shd w:val="clear" w:color="auto" w:fill="FFFFFF"/>
        </w:rPr>
      </w:pPr>
    </w:p>
    <w:p w14:paraId="0067C735" w14:textId="4EE94539" w:rsidR="008540E9" w:rsidRDefault="000A054F" w:rsidP="00FA2BA4">
      <w:pPr>
        <w:spacing w:line="276" w:lineRule="auto"/>
        <w:rPr>
          <w:rFonts w:cs="Arial"/>
          <w:color w:val="474747"/>
          <w:sz w:val="24"/>
          <w:szCs w:val="24"/>
          <w:shd w:val="clear" w:color="auto" w:fill="FFFFFF"/>
        </w:rPr>
      </w:pPr>
      <w:r>
        <w:rPr>
          <w:rFonts w:eastAsia="Calibri" w:cs="Arial"/>
          <w:sz w:val="24"/>
          <w:szCs w:val="24"/>
        </w:rPr>
        <w:t>2</w:t>
      </w:r>
      <w:r w:rsidR="008540E9">
        <w:rPr>
          <w:rFonts w:eastAsia="Calibri" w:cs="Arial"/>
          <w:sz w:val="24"/>
          <w:szCs w:val="24"/>
        </w:rPr>
        <w:t xml:space="preserve">.3.7 </w:t>
      </w:r>
      <w:r w:rsidR="008540E9">
        <w:rPr>
          <w:rFonts w:eastAsia="Calibri" w:cs="Arial"/>
          <w:sz w:val="24"/>
          <w:szCs w:val="24"/>
        </w:rPr>
        <w:tab/>
      </w:r>
      <w:r w:rsidR="00DA4C0B" w:rsidRPr="00FA2BA4">
        <w:rPr>
          <w:rFonts w:cs="Arial"/>
          <w:sz w:val="24"/>
          <w:szCs w:val="24"/>
          <w:shd w:val="clear" w:color="auto" w:fill="FFFFFF"/>
        </w:rPr>
        <w:t xml:space="preserve">It is the responsibility of the </w:t>
      </w:r>
      <w:r w:rsidR="00AC5DA8" w:rsidRPr="00FA2BA4">
        <w:rPr>
          <w:rFonts w:cs="Arial"/>
          <w:sz w:val="24"/>
          <w:szCs w:val="24"/>
          <w:shd w:val="clear" w:color="auto" w:fill="FFFFFF"/>
        </w:rPr>
        <w:t>licensee</w:t>
      </w:r>
      <w:r w:rsidR="00DA4C0B" w:rsidRPr="00FA2BA4">
        <w:rPr>
          <w:rFonts w:cs="Arial"/>
          <w:sz w:val="24"/>
          <w:szCs w:val="24"/>
          <w:shd w:val="clear" w:color="auto" w:fill="FFFFFF"/>
        </w:rPr>
        <w:t xml:space="preserve"> to pay the licence fee </w:t>
      </w:r>
      <w:r w:rsidR="003317FD">
        <w:rPr>
          <w:rFonts w:cs="Arial"/>
          <w:sz w:val="24"/>
          <w:szCs w:val="24"/>
          <w:shd w:val="clear" w:color="auto" w:fill="FFFFFF"/>
        </w:rPr>
        <w:t>and</w:t>
      </w:r>
      <w:r w:rsidR="00DA4C0B" w:rsidRPr="00FA2BA4">
        <w:rPr>
          <w:rFonts w:cs="Arial"/>
          <w:sz w:val="24"/>
          <w:szCs w:val="24"/>
          <w:shd w:val="clear" w:color="auto" w:fill="FFFFFF"/>
        </w:rPr>
        <w:t xml:space="preserve"> service charge.</w:t>
      </w:r>
      <w:r w:rsidR="00DA4C0B" w:rsidRPr="008540E9">
        <w:rPr>
          <w:rFonts w:cs="Arial"/>
          <w:color w:val="474747"/>
          <w:sz w:val="24"/>
          <w:szCs w:val="24"/>
          <w:shd w:val="clear" w:color="auto" w:fill="FFFFFF"/>
        </w:rPr>
        <w:t xml:space="preserve"> </w:t>
      </w:r>
    </w:p>
    <w:p w14:paraId="2851F700" w14:textId="77777777" w:rsidR="008540E9" w:rsidRPr="00FA2BA4" w:rsidRDefault="008540E9" w:rsidP="00FA2BA4">
      <w:pPr>
        <w:spacing w:line="276" w:lineRule="auto"/>
        <w:rPr>
          <w:rFonts w:cs="Arial"/>
          <w:sz w:val="24"/>
          <w:szCs w:val="24"/>
          <w:shd w:val="clear" w:color="auto" w:fill="FFFFFF"/>
        </w:rPr>
      </w:pPr>
    </w:p>
    <w:p w14:paraId="6B7D7E0F" w14:textId="05BC0C5A" w:rsidR="008540E9" w:rsidRPr="00FA2BA4" w:rsidRDefault="000A054F" w:rsidP="00FA2BA4">
      <w:pPr>
        <w:spacing w:line="276" w:lineRule="auto"/>
        <w:ind w:left="720" w:hanging="720"/>
        <w:rPr>
          <w:rFonts w:cs="Arial"/>
          <w:sz w:val="24"/>
          <w:szCs w:val="24"/>
          <w:shd w:val="clear" w:color="auto" w:fill="FFFFFF"/>
        </w:rPr>
      </w:pPr>
      <w:r w:rsidRPr="00FA2BA4">
        <w:rPr>
          <w:rFonts w:cs="Arial"/>
          <w:sz w:val="24"/>
          <w:szCs w:val="24"/>
          <w:shd w:val="clear" w:color="auto" w:fill="FFFFFF"/>
        </w:rPr>
        <w:t>2</w:t>
      </w:r>
      <w:r w:rsidR="008540E9" w:rsidRPr="00FA2BA4">
        <w:rPr>
          <w:rFonts w:cs="Arial"/>
          <w:sz w:val="24"/>
          <w:szCs w:val="24"/>
          <w:shd w:val="clear" w:color="auto" w:fill="FFFFFF"/>
        </w:rPr>
        <w:t xml:space="preserve">.3.8 </w:t>
      </w:r>
      <w:r w:rsidR="008540E9" w:rsidRPr="00FA2BA4">
        <w:rPr>
          <w:rFonts w:cs="Arial"/>
          <w:sz w:val="24"/>
          <w:szCs w:val="24"/>
          <w:shd w:val="clear" w:color="auto" w:fill="FFFFFF"/>
        </w:rPr>
        <w:tab/>
        <w:t xml:space="preserve">If the excluded licence fee </w:t>
      </w:r>
      <w:r w:rsidR="00012E6C">
        <w:rPr>
          <w:rFonts w:cs="Arial"/>
          <w:sz w:val="24"/>
          <w:szCs w:val="24"/>
          <w:shd w:val="clear" w:color="auto" w:fill="FFFFFF"/>
        </w:rPr>
        <w:t>and</w:t>
      </w:r>
      <w:r w:rsidR="008540E9" w:rsidRPr="00FA2BA4">
        <w:rPr>
          <w:rFonts w:cs="Arial"/>
          <w:sz w:val="24"/>
          <w:szCs w:val="24"/>
          <w:shd w:val="clear" w:color="auto" w:fill="FFFFFF"/>
        </w:rPr>
        <w:t xml:space="preserve"> service charge has not been paid whilst the client is in the accommodation then the arrears that have been accrued will be invoiced. The invoice is sent to the forwarding address provided. </w:t>
      </w:r>
    </w:p>
    <w:p w14:paraId="485A037A" w14:textId="77777777" w:rsidR="008540E9" w:rsidRPr="00FA2BA4" w:rsidRDefault="008540E9" w:rsidP="00FA2BA4">
      <w:pPr>
        <w:spacing w:line="276" w:lineRule="auto"/>
        <w:rPr>
          <w:rFonts w:cs="Arial"/>
          <w:sz w:val="24"/>
          <w:szCs w:val="24"/>
          <w:shd w:val="clear" w:color="auto" w:fill="FFFFFF"/>
        </w:rPr>
      </w:pPr>
    </w:p>
    <w:p w14:paraId="0DE68DC4" w14:textId="57103B87" w:rsidR="00DA4C0B" w:rsidRPr="00FA2BA4" w:rsidRDefault="000A054F" w:rsidP="00FA2BA4">
      <w:pPr>
        <w:spacing w:line="276" w:lineRule="auto"/>
        <w:ind w:left="720" w:hanging="720"/>
        <w:rPr>
          <w:rFonts w:cs="Arial"/>
          <w:sz w:val="21"/>
          <w:szCs w:val="21"/>
          <w:shd w:val="clear" w:color="auto" w:fill="FFFFFF"/>
        </w:rPr>
      </w:pPr>
      <w:r w:rsidRPr="00FA2BA4">
        <w:rPr>
          <w:rFonts w:cs="Arial"/>
          <w:sz w:val="24"/>
          <w:szCs w:val="24"/>
          <w:shd w:val="clear" w:color="auto" w:fill="FFFFFF"/>
        </w:rPr>
        <w:lastRenderedPageBreak/>
        <w:t>2</w:t>
      </w:r>
      <w:r w:rsidR="008540E9" w:rsidRPr="00FA2BA4">
        <w:rPr>
          <w:rFonts w:cs="Arial"/>
          <w:sz w:val="24"/>
          <w:szCs w:val="24"/>
          <w:shd w:val="clear" w:color="auto" w:fill="FFFFFF"/>
        </w:rPr>
        <w:t xml:space="preserve">.3.9 </w:t>
      </w:r>
      <w:r w:rsidR="008540E9" w:rsidRPr="00FA2BA4">
        <w:rPr>
          <w:rFonts w:cs="Arial"/>
          <w:sz w:val="24"/>
          <w:szCs w:val="24"/>
          <w:shd w:val="clear" w:color="auto" w:fill="FFFFFF"/>
        </w:rPr>
        <w:tab/>
        <w:t xml:space="preserve">The invoice will detail the amounts owed, the address of the property, and the time scale for debt. The invoice states 21 days to pay in full. </w:t>
      </w:r>
    </w:p>
    <w:p w14:paraId="60D957BE" w14:textId="77777777" w:rsidR="00DE3963" w:rsidRPr="008540E9" w:rsidRDefault="00DE3963" w:rsidP="00FC257B">
      <w:pPr>
        <w:spacing w:line="276" w:lineRule="auto"/>
        <w:ind w:left="709" w:hanging="709"/>
        <w:rPr>
          <w:rFonts w:eastAsia="Calibri" w:cs="Arial"/>
          <w:sz w:val="24"/>
          <w:szCs w:val="24"/>
        </w:rPr>
      </w:pPr>
      <w:r w:rsidRPr="008540E9">
        <w:rPr>
          <w:rFonts w:eastAsia="Calibri" w:cs="Arial"/>
          <w:sz w:val="24"/>
          <w:szCs w:val="24"/>
        </w:rPr>
        <w:tab/>
      </w:r>
    </w:p>
    <w:p w14:paraId="0D07EF11" w14:textId="3ACBD9FF" w:rsidR="00FC257B" w:rsidRPr="00FA2BA4" w:rsidRDefault="00212BE1" w:rsidP="00FA2BA4">
      <w:pPr>
        <w:pStyle w:val="Heading2"/>
      </w:pPr>
      <w:bookmarkStart w:id="6" w:name="_Toc227751291"/>
      <w:r>
        <w:t xml:space="preserve">2.4 </w:t>
      </w:r>
      <w:r>
        <w:tab/>
      </w:r>
      <w:r w:rsidR="006D51EC" w:rsidRPr="00FA2BA4">
        <w:t>Recovery</w:t>
      </w:r>
      <w:r w:rsidR="008540E9" w:rsidRPr="00FA2BA4">
        <w:t xml:space="preserve"> of unpaid invoices</w:t>
      </w:r>
      <w:bookmarkEnd w:id="6"/>
      <w:r w:rsidR="008540E9" w:rsidRPr="00FA2BA4">
        <w:t xml:space="preserve"> </w:t>
      </w:r>
      <w:r w:rsidR="009915FB" w:rsidRPr="00FA2BA4">
        <w:t xml:space="preserve"> </w:t>
      </w:r>
    </w:p>
    <w:p w14:paraId="046B06E4" w14:textId="77777777" w:rsidR="002543FA" w:rsidRPr="00AC5DA8" w:rsidRDefault="002543FA" w:rsidP="002543FA">
      <w:pPr>
        <w:ind w:left="709"/>
        <w:rPr>
          <w:rFonts w:cs="Arial"/>
          <w:sz w:val="24"/>
          <w:szCs w:val="24"/>
        </w:rPr>
      </w:pPr>
    </w:p>
    <w:p w14:paraId="67158C29" w14:textId="7ADF2F02" w:rsidR="008540E9" w:rsidRDefault="000A054F" w:rsidP="00FA2BA4">
      <w:pPr>
        <w:ind w:left="720" w:hanging="720"/>
        <w:rPr>
          <w:rFonts w:eastAsia="Calibri" w:cs="Arial"/>
          <w:sz w:val="24"/>
          <w:szCs w:val="24"/>
        </w:rPr>
      </w:pPr>
      <w:r>
        <w:rPr>
          <w:rFonts w:eastAsia="Calibri" w:cs="Arial"/>
          <w:sz w:val="24"/>
          <w:szCs w:val="24"/>
        </w:rPr>
        <w:t>2</w:t>
      </w:r>
      <w:r w:rsidR="008540E9">
        <w:rPr>
          <w:rFonts w:eastAsia="Calibri" w:cs="Arial"/>
          <w:sz w:val="24"/>
          <w:szCs w:val="24"/>
        </w:rPr>
        <w:t xml:space="preserve">.4.1 </w:t>
      </w:r>
      <w:r w:rsidR="008540E9">
        <w:rPr>
          <w:rFonts w:eastAsia="Calibri" w:cs="Arial"/>
          <w:sz w:val="24"/>
          <w:szCs w:val="24"/>
        </w:rPr>
        <w:tab/>
      </w:r>
      <w:r w:rsidR="008540E9" w:rsidRPr="00FA2BA4">
        <w:rPr>
          <w:rFonts w:eastAsia="Calibri" w:cs="Arial"/>
          <w:sz w:val="24"/>
          <w:szCs w:val="24"/>
        </w:rPr>
        <w:t>If payment is made in full</w:t>
      </w:r>
      <w:r w:rsidR="003317FD">
        <w:rPr>
          <w:rFonts w:eastAsia="Calibri" w:cs="Arial"/>
          <w:sz w:val="24"/>
          <w:szCs w:val="24"/>
        </w:rPr>
        <w:t>,</w:t>
      </w:r>
      <w:r w:rsidR="008540E9" w:rsidRPr="00FA2BA4">
        <w:rPr>
          <w:rFonts w:eastAsia="Calibri" w:cs="Arial"/>
          <w:sz w:val="24"/>
          <w:szCs w:val="24"/>
        </w:rPr>
        <w:t xml:space="preserve"> then the debt is </w:t>
      </w:r>
      <w:r w:rsidR="003317FD" w:rsidRPr="00FA2BA4">
        <w:rPr>
          <w:rFonts w:eastAsia="Calibri" w:cs="Arial"/>
          <w:sz w:val="24"/>
          <w:szCs w:val="24"/>
        </w:rPr>
        <w:t>cleared,</w:t>
      </w:r>
      <w:r w:rsidR="008540E9" w:rsidRPr="00FA2BA4">
        <w:rPr>
          <w:rFonts w:eastAsia="Calibri" w:cs="Arial"/>
          <w:sz w:val="24"/>
          <w:szCs w:val="24"/>
        </w:rPr>
        <w:t xml:space="preserve"> and no further action is taken. However</w:t>
      </w:r>
      <w:r w:rsidR="00012E6C">
        <w:rPr>
          <w:rFonts w:eastAsia="Calibri" w:cs="Arial"/>
          <w:sz w:val="24"/>
          <w:szCs w:val="24"/>
        </w:rPr>
        <w:t>,</w:t>
      </w:r>
      <w:r w:rsidR="008540E9" w:rsidRPr="00FA2BA4">
        <w:rPr>
          <w:rFonts w:eastAsia="Calibri" w:cs="Arial"/>
          <w:sz w:val="24"/>
          <w:szCs w:val="24"/>
        </w:rPr>
        <w:t xml:space="preserve"> if full payment is not possible within 21 </w:t>
      </w:r>
      <w:r w:rsidR="003317FD" w:rsidRPr="00FA2BA4">
        <w:rPr>
          <w:rFonts w:eastAsia="Calibri" w:cs="Arial"/>
          <w:sz w:val="24"/>
          <w:szCs w:val="24"/>
        </w:rPr>
        <w:t>days,</w:t>
      </w:r>
      <w:r w:rsidR="008540E9" w:rsidRPr="00FA2BA4">
        <w:rPr>
          <w:rFonts w:eastAsia="Calibri" w:cs="Arial"/>
          <w:sz w:val="24"/>
          <w:szCs w:val="24"/>
        </w:rPr>
        <w:t xml:space="preserve"> then the client must contact the </w:t>
      </w:r>
      <w:r w:rsidR="008540E9">
        <w:rPr>
          <w:rFonts w:eastAsia="Calibri" w:cs="Arial"/>
          <w:sz w:val="24"/>
          <w:szCs w:val="24"/>
        </w:rPr>
        <w:t>Housing Options T</w:t>
      </w:r>
      <w:r w:rsidR="008540E9" w:rsidRPr="00FA2BA4">
        <w:rPr>
          <w:rFonts w:eastAsia="Calibri" w:cs="Arial"/>
          <w:sz w:val="24"/>
          <w:szCs w:val="24"/>
        </w:rPr>
        <w:t>eam to arrange</w:t>
      </w:r>
      <w:r w:rsidR="008540E9">
        <w:rPr>
          <w:rFonts w:eastAsia="Calibri" w:cs="Arial"/>
          <w:sz w:val="24"/>
          <w:szCs w:val="24"/>
        </w:rPr>
        <w:t xml:space="preserve"> an affordable repayment plan. </w:t>
      </w:r>
    </w:p>
    <w:p w14:paraId="6C092391" w14:textId="77777777" w:rsidR="00DC65B4" w:rsidRDefault="00DC65B4" w:rsidP="00FA2BA4">
      <w:pPr>
        <w:ind w:left="720" w:hanging="720"/>
        <w:rPr>
          <w:rFonts w:eastAsia="Calibri" w:cs="Arial"/>
          <w:sz w:val="24"/>
          <w:szCs w:val="24"/>
        </w:rPr>
      </w:pPr>
    </w:p>
    <w:p w14:paraId="40AEE107" w14:textId="32D82729" w:rsidR="008540E9" w:rsidRPr="00FA2BA4" w:rsidRDefault="000A054F" w:rsidP="00FA2BA4">
      <w:pPr>
        <w:ind w:left="720" w:hanging="720"/>
        <w:rPr>
          <w:rFonts w:eastAsia="Calibri" w:cs="Arial"/>
          <w:sz w:val="24"/>
          <w:szCs w:val="24"/>
        </w:rPr>
      </w:pPr>
      <w:r>
        <w:rPr>
          <w:rFonts w:eastAsia="Calibri" w:cs="Arial"/>
          <w:sz w:val="24"/>
          <w:szCs w:val="24"/>
        </w:rPr>
        <w:t>2</w:t>
      </w:r>
      <w:r w:rsidR="008540E9">
        <w:rPr>
          <w:rFonts w:eastAsia="Calibri" w:cs="Arial"/>
          <w:sz w:val="24"/>
          <w:szCs w:val="24"/>
        </w:rPr>
        <w:t xml:space="preserve">.4.2 </w:t>
      </w:r>
      <w:r w:rsidR="008540E9">
        <w:rPr>
          <w:rFonts w:eastAsia="Calibri" w:cs="Arial"/>
          <w:sz w:val="24"/>
          <w:szCs w:val="24"/>
        </w:rPr>
        <w:tab/>
      </w:r>
      <w:r w:rsidR="008540E9" w:rsidRPr="00FA2BA4">
        <w:rPr>
          <w:rFonts w:eastAsia="Calibri" w:cs="Arial"/>
          <w:sz w:val="24"/>
          <w:szCs w:val="24"/>
        </w:rPr>
        <w:t xml:space="preserve">An assessment of income and expenditure will need to be completed by the </w:t>
      </w:r>
      <w:proofErr w:type="gramStart"/>
      <w:r w:rsidR="008540E9" w:rsidRPr="00FA2BA4">
        <w:rPr>
          <w:rFonts w:eastAsia="Calibri" w:cs="Arial"/>
          <w:sz w:val="24"/>
          <w:szCs w:val="24"/>
        </w:rPr>
        <w:t>client</w:t>
      </w:r>
      <w:proofErr w:type="gramEnd"/>
      <w:r w:rsidR="008540E9" w:rsidRPr="00FA2BA4">
        <w:rPr>
          <w:rFonts w:eastAsia="Calibri" w:cs="Arial"/>
          <w:sz w:val="24"/>
          <w:szCs w:val="24"/>
        </w:rPr>
        <w:t xml:space="preserve"> and this will determine </w:t>
      </w:r>
      <w:r w:rsidR="003317FD">
        <w:rPr>
          <w:rFonts w:eastAsia="Calibri" w:cs="Arial"/>
          <w:sz w:val="24"/>
          <w:szCs w:val="24"/>
        </w:rPr>
        <w:t>a</w:t>
      </w:r>
      <w:r w:rsidR="008540E9" w:rsidRPr="00FA2BA4">
        <w:rPr>
          <w:rFonts w:eastAsia="Calibri" w:cs="Arial"/>
          <w:sz w:val="24"/>
          <w:szCs w:val="24"/>
        </w:rPr>
        <w:t xml:space="preserve"> repayment plan which is realistic and sustainable for the client. This plan will be sent to the debt recovery team for them to manage the repayments.</w:t>
      </w:r>
    </w:p>
    <w:p w14:paraId="0FFBA51C" w14:textId="77777777" w:rsidR="008540E9" w:rsidRPr="008540E9" w:rsidRDefault="008540E9" w:rsidP="008540E9">
      <w:pPr>
        <w:pStyle w:val="ListParagraph"/>
        <w:ind w:left="360"/>
        <w:rPr>
          <w:rFonts w:eastAsia="Calibri" w:cs="Arial"/>
          <w:sz w:val="24"/>
          <w:szCs w:val="24"/>
        </w:rPr>
      </w:pPr>
    </w:p>
    <w:p w14:paraId="43F9D54D" w14:textId="5AB554F2" w:rsidR="008540E9" w:rsidRPr="00FA2BA4" w:rsidRDefault="000A054F" w:rsidP="00FA2BA4">
      <w:pPr>
        <w:ind w:left="720" w:hanging="720"/>
        <w:rPr>
          <w:rFonts w:eastAsia="Calibri" w:cs="Arial"/>
          <w:sz w:val="24"/>
          <w:szCs w:val="24"/>
        </w:rPr>
      </w:pPr>
      <w:r>
        <w:rPr>
          <w:rFonts w:eastAsia="Calibri" w:cs="Arial"/>
          <w:sz w:val="24"/>
          <w:szCs w:val="24"/>
        </w:rPr>
        <w:t>2</w:t>
      </w:r>
      <w:r w:rsidR="00CA1F56">
        <w:rPr>
          <w:rFonts w:eastAsia="Calibri" w:cs="Arial"/>
          <w:sz w:val="24"/>
          <w:szCs w:val="24"/>
        </w:rPr>
        <w:t xml:space="preserve">.4.3 </w:t>
      </w:r>
      <w:r w:rsidR="00CA1F56">
        <w:rPr>
          <w:rFonts w:eastAsia="Calibri" w:cs="Arial"/>
          <w:sz w:val="24"/>
          <w:szCs w:val="24"/>
        </w:rPr>
        <w:tab/>
      </w:r>
      <w:r w:rsidR="008540E9" w:rsidRPr="00FA2BA4">
        <w:rPr>
          <w:rFonts w:eastAsia="Calibri" w:cs="Arial"/>
          <w:sz w:val="24"/>
          <w:szCs w:val="24"/>
        </w:rPr>
        <w:t xml:space="preserve">The Council recognises that the easier it is to pay, the more likely it is that payment will be made and the less likely it is that debts will accrue. The Council’s preference is for </w:t>
      </w:r>
      <w:r w:rsidR="003317FD" w:rsidRPr="00FA2BA4">
        <w:rPr>
          <w:rFonts w:eastAsia="Calibri" w:cs="Arial"/>
          <w:sz w:val="24"/>
          <w:szCs w:val="24"/>
        </w:rPr>
        <w:t>low-cost</w:t>
      </w:r>
      <w:r w:rsidR="008540E9" w:rsidRPr="00FA2BA4">
        <w:rPr>
          <w:rFonts w:eastAsia="Calibri" w:cs="Arial"/>
          <w:sz w:val="24"/>
          <w:szCs w:val="24"/>
        </w:rPr>
        <w:t xml:space="preserve"> payment methods and those that provide a high degree of accuracy and certainty, such as Direct Debit, internet banking, use of the Council’s website and automated telephone payments. To provide our customers with the greatest flexibility, payment via ‘</w:t>
      </w:r>
      <w:proofErr w:type="spellStart"/>
      <w:r w:rsidR="008540E9" w:rsidRPr="00FA2BA4">
        <w:rPr>
          <w:rFonts w:eastAsia="Calibri" w:cs="Arial"/>
          <w:sz w:val="24"/>
          <w:szCs w:val="24"/>
        </w:rPr>
        <w:t>Payzone</w:t>
      </w:r>
      <w:proofErr w:type="spellEnd"/>
      <w:r w:rsidR="008540E9" w:rsidRPr="00FA2BA4">
        <w:rPr>
          <w:rFonts w:eastAsia="Calibri" w:cs="Arial"/>
          <w:sz w:val="24"/>
          <w:szCs w:val="24"/>
        </w:rPr>
        <w:t>’ is also offered.</w:t>
      </w:r>
    </w:p>
    <w:p w14:paraId="6278B24D" w14:textId="77777777" w:rsidR="008540E9" w:rsidRPr="008540E9" w:rsidRDefault="008540E9" w:rsidP="008540E9">
      <w:pPr>
        <w:pStyle w:val="ListParagraph"/>
        <w:ind w:left="360"/>
        <w:rPr>
          <w:rFonts w:eastAsia="Calibri" w:cs="Arial"/>
          <w:sz w:val="24"/>
          <w:szCs w:val="24"/>
        </w:rPr>
      </w:pPr>
    </w:p>
    <w:p w14:paraId="4B5D312D" w14:textId="4C36EBF0" w:rsidR="008540E9" w:rsidRPr="00FA2BA4" w:rsidRDefault="000A054F" w:rsidP="00FA2BA4">
      <w:pPr>
        <w:ind w:left="720" w:hanging="720"/>
        <w:rPr>
          <w:rFonts w:eastAsia="Calibri" w:cs="Arial"/>
          <w:sz w:val="24"/>
          <w:szCs w:val="24"/>
        </w:rPr>
      </w:pPr>
      <w:r>
        <w:rPr>
          <w:rFonts w:eastAsia="Calibri" w:cs="Arial"/>
          <w:sz w:val="24"/>
          <w:szCs w:val="24"/>
        </w:rPr>
        <w:t>2</w:t>
      </w:r>
      <w:r w:rsidR="00CA1F56">
        <w:rPr>
          <w:rFonts w:eastAsia="Calibri" w:cs="Arial"/>
          <w:sz w:val="24"/>
          <w:szCs w:val="24"/>
        </w:rPr>
        <w:t xml:space="preserve">.4.4 </w:t>
      </w:r>
      <w:r w:rsidR="00CA1F56">
        <w:rPr>
          <w:rFonts w:eastAsia="Calibri" w:cs="Arial"/>
          <w:sz w:val="24"/>
          <w:szCs w:val="24"/>
        </w:rPr>
        <w:tab/>
      </w:r>
      <w:r w:rsidR="008540E9" w:rsidRPr="00FA2BA4">
        <w:rPr>
          <w:rFonts w:eastAsia="Calibri" w:cs="Arial"/>
          <w:sz w:val="24"/>
          <w:szCs w:val="24"/>
        </w:rPr>
        <w:t>Where the client fails to pay the debt within the 21 days and/ or does not contact the team to advise they are having trouble paying the debt</w:t>
      </w:r>
      <w:r w:rsidR="00CA1F56">
        <w:rPr>
          <w:rFonts w:eastAsia="Calibri" w:cs="Arial"/>
          <w:sz w:val="24"/>
          <w:szCs w:val="24"/>
        </w:rPr>
        <w:t>,</w:t>
      </w:r>
      <w:r w:rsidR="008540E9" w:rsidRPr="00FA2BA4">
        <w:rPr>
          <w:rFonts w:eastAsia="Calibri" w:cs="Arial"/>
          <w:sz w:val="24"/>
          <w:szCs w:val="24"/>
        </w:rPr>
        <w:t xml:space="preserve"> then the team will refer the case for further action by the debt recovery team.</w:t>
      </w:r>
    </w:p>
    <w:p w14:paraId="51347931" w14:textId="77777777" w:rsidR="008540E9" w:rsidRPr="008540E9" w:rsidRDefault="008540E9" w:rsidP="008540E9">
      <w:pPr>
        <w:pStyle w:val="ListParagraph"/>
        <w:ind w:left="360"/>
        <w:rPr>
          <w:rFonts w:eastAsia="Calibri" w:cs="Arial"/>
          <w:sz w:val="24"/>
          <w:szCs w:val="24"/>
        </w:rPr>
      </w:pPr>
    </w:p>
    <w:p w14:paraId="651A3194" w14:textId="44DB05DA" w:rsidR="008540E9" w:rsidRPr="00FA2BA4" w:rsidRDefault="000A054F" w:rsidP="00FA2BA4">
      <w:pPr>
        <w:ind w:left="720" w:hanging="720"/>
        <w:rPr>
          <w:rFonts w:eastAsia="Calibri" w:cs="Arial"/>
          <w:sz w:val="24"/>
          <w:szCs w:val="24"/>
        </w:rPr>
      </w:pPr>
      <w:r>
        <w:rPr>
          <w:rFonts w:eastAsia="Calibri" w:cs="Arial"/>
          <w:sz w:val="24"/>
          <w:szCs w:val="24"/>
        </w:rPr>
        <w:t>2</w:t>
      </w:r>
      <w:r w:rsidR="00CA1F56">
        <w:rPr>
          <w:rFonts w:eastAsia="Calibri" w:cs="Arial"/>
          <w:sz w:val="24"/>
          <w:szCs w:val="24"/>
        </w:rPr>
        <w:t xml:space="preserve">.4.5 </w:t>
      </w:r>
      <w:r w:rsidR="00CA1F56">
        <w:rPr>
          <w:rFonts w:eastAsia="Calibri" w:cs="Arial"/>
          <w:sz w:val="24"/>
          <w:szCs w:val="24"/>
        </w:rPr>
        <w:tab/>
      </w:r>
      <w:r w:rsidR="008540E9" w:rsidRPr="00FA2BA4">
        <w:rPr>
          <w:rFonts w:eastAsia="Calibri" w:cs="Arial"/>
          <w:sz w:val="24"/>
          <w:szCs w:val="24"/>
        </w:rPr>
        <w:t>The Corporate Recovery team will follow their policy and procedures for the recovery of the debt. This could include a debt recovery agency, bailiff, or county court judgement (CCJ).</w:t>
      </w:r>
    </w:p>
    <w:p w14:paraId="38ECE05F" w14:textId="77777777" w:rsidR="00111F1B" w:rsidRPr="008540E9" w:rsidRDefault="00111F1B" w:rsidP="00111F1B">
      <w:pPr>
        <w:pStyle w:val="ListParagraph"/>
        <w:ind w:left="360"/>
        <w:rPr>
          <w:rFonts w:eastAsia="Calibri" w:cs="Arial"/>
          <w:sz w:val="24"/>
          <w:szCs w:val="24"/>
        </w:rPr>
      </w:pPr>
    </w:p>
    <w:p w14:paraId="34637F73" w14:textId="77777777" w:rsidR="00FC257B" w:rsidRPr="00AC5DA8" w:rsidRDefault="00FC257B" w:rsidP="003C356A">
      <w:pPr>
        <w:rPr>
          <w:rFonts w:cs="Arial"/>
          <w:b/>
          <w:sz w:val="28"/>
          <w:szCs w:val="28"/>
        </w:rPr>
      </w:pPr>
    </w:p>
    <w:p w14:paraId="681D3458" w14:textId="6DB185F3" w:rsidR="00803D85" w:rsidRPr="00AC5DA8" w:rsidRDefault="001352A1" w:rsidP="00FA2BA4">
      <w:pPr>
        <w:pStyle w:val="Heading1"/>
      </w:pPr>
      <w:bookmarkStart w:id="7" w:name="_Toc227751292"/>
      <w:r>
        <w:t>3</w:t>
      </w:r>
      <w:r w:rsidR="00460E7F" w:rsidRPr="00AC5DA8">
        <w:t xml:space="preserve">.0 </w:t>
      </w:r>
      <w:r w:rsidR="00212BE1">
        <w:tab/>
      </w:r>
      <w:r w:rsidR="005D26FF">
        <w:t xml:space="preserve">Removal and </w:t>
      </w:r>
      <w:r w:rsidR="00AA7AC0" w:rsidRPr="00AC5DA8">
        <w:t>storage charges</w:t>
      </w:r>
      <w:bookmarkEnd w:id="7"/>
      <w:r w:rsidR="00AA7AC0" w:rsidRPr="00AC5DA8">
        <w:t xml:space="preserve"> </w:t>
      </w:r>
    </w:p>
    <w:p w14:paraId="436DFE71" w14:textId="77777777" w:rsidR="00AA7AC0" w:rsidRPr="00AC5DA8" w:rsidRDefault="00AA7AC0" w:rsidP="003C356A">
      <w:pPr>
        <w:rPr>
          <w:rFonts w:cs="Arial"/>
          <w:sz w:val="24"/>
          <w:szCs w:val="24"/>
        </w:rPr>
      </w:pPr>
    </w:p>
    <w:p w14:paraId="305DA607" w14:textId="0636D3AC" w:rsidR="005D26FF" w:rsidRDefault="005D26FF" w:rsidP="00FA2BA4">
      <w:pPr>
        <w:pStyle w:val="Heading2"/>
        <w:rPr>
          <w:rFonts w:eastAsia="Calibri"/>
        </w:rPr>
      </w:pPr>
      <w:bookmarkStart w:id="8" w:name="_Toc227751293"/>
      <w:r>
        <w:rPr>
          <w:rFonts w:eastAsia="Calibri"/>
        </w:rPr>
        <w:t xml:space="preserve">3.1 </w:t>
      </w:r>
      <w:r>
        <w:rPr>
          <w:rFonts w:eastAsia="Calibri"/>
        </w:rPr>
        <w:tab/>
        <w:t>Removal of personal items</w:t>
      </w:r>
      <w:bookmarkEnd w:id="8"/>
    </w:p>
    <w:p w14:paraId="4272A603" w14:textId="77777777" w:rsidR="005D26FF" w:rsidRPr="005D26FF" w:rsidRDefault="005D26FF" w:rsidP="005A3855">
      <w:pPr>
        <w:rPr>
          <w:rFonts w:eastAsia="Calibri"/>
        </w:rPr>
      </w:pPr>
    </w:p>
    <w:p w14:paraId="070677C7" w14:textId="034D2CC1" w:rsidR="005D26FF" w:rsidRPr="00F40A71" w:rsidRDefault="005D26FF" w:rsidP="005D26FF">
      <w:pPr>
        <w:spacing w:line="276" w:lineRule="auto"/>
        <w:ind w:left="720" w:hanging="720"/>
        <w:rPr>
          <w:rFonts w:eastAsia="Calibri" w:cs="Arial"/>
          <w:sz w:val="24"/>
          <w:szCs w:val="24"/>
        </w:rPr>
      </w:pPr>
      <w:r>
        <w:rPr>
          <w:rFonts w:eastAsia="Calibri" w:cs="Arial"/>
          <w:sz w:val="24"/>
          <w:szCs w:val="24"/>
        </w:rPr>
        <w:t xml:space="preserve">3.1.1 </w:t>
      </w:r>
      <w:r>
        <w:rPr>
          <w:rFonts w:eastAsia="Calibri" w:cs="Arial"/>
          <w:sz w:val="24"/>
          <w:szCs w:val="24"/>
        </w:rPr>
        <w:tab/>
      </w:r>
      <w:r w:rsidRPr="00F40A71">
        <w:rPr>
          <w:rFonts w:eastAsia="Calibri" w:cs="Arial"/>
          <w:sz w:val="24"/>
          <w:szCs w:val="24"/>
        </w:rPr>
        <w:t>The Council has a duty to protect the personal property of a client when they are owed certain duties under the Homeless</w:t>
      </w:r>
      <w:r w:rsidR="00BF6FC5">
        <w:rPr>
          <w:rFonts w:eastAsia="Calibri" w:cs="Arial"/>
          <w:sz w:val="24"/>
          <w:szCs w:val="24"/>
        </w:rPr>
        <w:t>ness</w:t>
      </w:r>
      <w:r w:rsidRPr="00F40A71">
        <w:rPr>
          <w:rFonts w:eastAsia="Calibri" w:cs="Arial"/>
          <w:sz w:val="24"/>
          <w:szCs w:val="24"/>
        </w:rPr>
        <w:t xml:space="preserve"> Reduction Act</w:t>
      </w:r>
      <w:r w:rsidR="00BF6FC5">
        <w:rPr>
          <w:rFonts w:eastAsia="Calibri" w:cs="Arial"/>
          <w:sz w:val="24"/>
          <w:szCs w:val="24"/>
        </w:rPr>
        <w:t xml:space="preserve"> </w:t>
      </w:r>
      <w:proofErr w:type="gramStart"/>
      <w:r w:rsidR="00BF6FC5">
        <w:rPr>
          <w:rFonts w:eastAsia="Calibri" w:cs="Arial"/>
          <w:sz w:val="24"/>
          <w:szCs w:val="24"/>
        </w:rPr>
        <w:t>2017</w:t>
      </w:r>
      <w:proofErr w:type="gramEnd"/>
      <w:r w:rsidR="00BF6FC5">
        <w:rPr>
          <w:rFonts w:eastAsia="Calibri" w:cs="Arial"/>
          <w:sz w:val="24"/>
          <w:szCs w:val="24"/>
        </w:rPr>
        <w:t xml:space="preserve"> and this can include the removal of personal belongings from a previous address</w:t>
      </w:r>
      <w:r w:rsidRPr="00F40A71">
        <w:rPr>
          <w:rFonts w:eastAsia="Calibri" w:cs="Arial"/>
          <w:sz w:val="24"/>
          <w:szCs w:val="24"/>
        </w:rPr>
        <w:t xml:space="preserve">. </w:t>
      </w:r>
    </w:p>
    <w:p w14:paraId="1E2DBE13" w14:textId="77777777" w:rsidR="005D26FF" w:rsidRPr="00F40A71" w:rsidRDefault="005D26FF" w:rsidP="005D26FF">
      <w:pPr>
        <w:pStyle w:val="ListParagraph"/>
        <w:spacing w:line="276" w:lineRule="auto"/>
        <w:rPr>
          <w:rFonts w:eastAsia="Calibri" w:cs="Arial"/>
          <w:sz w:val="24"/>
          <w:szCs w:val="24"/>
        </w:rPr>
      </w:pPr>
    </w:p>
    <w:p w14:paraId="5BE19BE5" w14:textId="77777777" w:rsidR="005D26FF" w:rsidRPr="00F40A71" w:rsidRDefault="005D26FF" w:rsidP="005D26FF">
      <w:pPr>
        <w:spacing w:line="276" w:lineRule="auto"/>
        <w:ind w:left="720" w:hanging="720"/>
        <w:rPr>
          <w:rFonts w:eastAsia="Calibri" w:cs="Arial"/>
          <w:sz w:val="24"/>
          <w:szCs w:val="24"/>
        </w:rPr>
      </w:pPr>
      <w:r w:rsidRPr="00F40A71">
        <w:rPr>
          <w:rFonts w:eastAsia="Calibri" w:cs="Arial"/>
          <w:sz w:val="24"/>
          <w:szCs w:val="24"/>
        </w:rPr>
        <w:t>3.1.2</w:t>
      </w:r>
      <w:r w:rsidRPr="00F40A71">
        <w:rPr>
          <w:rFonts w:eastAsia="Calibri" w:cs="Arial"/>
          <w:sz w:val="24"/>
          <w:szCs w:val="24"/>
        </w:rPr>
        <w:tab/>
        <w:t xml:space="preserve">The client must obtain three quotes for removals from a registered company if this is required. Written quotes from the providers along with a completed Removals Assistance application form must be submitted to the Housing Options team for consideration. </w:t>
      </w:r>
    </w:p>
    <w:p w14:paraId="7926747C" w14:textId="77777777" w:rsidR="005D26FF" w:rsidRPr="00F40A71" w:rsidRDefault="005D26FF" w:rsidP="005D26FF">
      <w:pPr>
        <w:spacing w:line="276" w:lineRule="auto"/>
        <w:rPr>
          <w:rFonts w:eastAsia="Calibri" w:cs="Arial"/>
          <w:sz w:val="24"/>
          <w:szCs w:val="24"/>
        </w:rPr>
      </w:pPr>
    </w:p>
    <w:p w14:paraId="534FA026" w14:textId="77777777" w:rsidR="005D26FF" w:rsidRPr="00F40A71" w:rsidRDefault="005D26FF" w:rsidP="005D26FF">
      <w:pPr>
        <w:spacing w:line="276" w:lineRule="auto"/>
        <w:ind w:left="720" w:hanging="720"/>
        <w:rPr>
          <w:rFonts w:eastAsia="Calibri" w:cs="Arial"/>
          <w:sz w:val="24"/>
          <w:szCs w:val="24"/>
        </w:rPr>
      </w:pPr>
      <w:r w:rsidRPr="00F40A71">
        <w:rPr>
          <w:rFonts w:eastAsia="Calibri" w:cs="Arial"/>
          <w:sz w:val="24"/>
          <w:szCs w:val="24"/>
        </w:rPr>
        <w:t xml:space="preserve">3.1.3 </w:t>
      </w:r>
      <w:r w:rsidRPr="00F40A71">
        <w:rPr>
          <w:rFonts w:eastAsia="Calibri" w:cs="Arial"/>
          <w:sz w:val="24"/>
          <w:szCs w:val="24"/>
        </w:rPr>
        <w:tab/>
        <w:t xml:space="preserve">Where a Removals Assistance application to cover the cost of removals is agreed, the contract for the removals will be between the client and the service provider and not Mid Devon District Council. </w:t>
      </w:r>
    </w:p>
    <w:p w14:paraId="30BFA93F" w14:textId="77777777" w:rsidR="005D26FF" w:rsidRPr="00F40A71" w:rsidRDefault="005D26FF" w:rsidP="005D26FF">
      <w:pPr>
        <w:spacing w:line="276" w:lineRule="auto"/>
        <w:ind w:left="720" w:hanging="720"/>
        <w:rPr>
          <w:rFonts w:eastAsia="Calibri" w:cs="Arial"/>
          <w:sz w:val="24"/>
          <w:szCs w:val="24"/>
        </w:rPr>
      </w:pPr>
    </w:p>
    <w:p w14:paraId="43CCAEC0" w14:textId="77777777" w:rsidR="005D26FF" w:rsidRPr="00F40A71" w:rsidRDefault="005D26FF" w:rsidP="005D26FF">
      <w:pPr>
        <w:spacing w:line="276" w:lineRule="auto"/>
        <w:ind w:left="720" w:hanging="720"/>
        <w:rPr>
          <w:rFonts w:eastAsia="Calibri" w:cs="Arial"/>
          <w:sz w:val="24"/>
          <w:szCs w:val="24"/>
        </w:rPr>
      </w:pPr>
      <w:r w:rsidRPr="00F40A71">
        <w:rPr>
          <w:rFonts w:eastAsia="Calibri" w:cs="Arial"/>
          <w:sz w:val="24"/>
          <w:szCs w:val="24"/>
        </w:rPr>
        <w:lastRenderedPageBreak/>
        <w:t xml:space="preserve">3.1.4 </w:t>
      </w:r>
      <w:r w:rsidRPr="00F40A71">
        <w:rPr>
          <w:rFonts w:eastAsia="Calibri" w:cs="Arial"/>
          <w:sz w:val="24"/>
          <w:szCs w:val="24"/>
        </w:rPr>
        <w:tab/>
        <w:t>The client will be responsible for making the necessary arrangements with the service provider once approval of the Removals Assistance application has been agreed.</w:t>
      </w:r>
    </w:p>
    <w:p w14:paraId="1E58E5ED" w14:textId="77777777" w:rsidR="005D26FF" w:rsidRPr="00F40A71" w:rsidRDefault="005D26FF" w:rsidP="005D26FF">
      <w:pPr>
        <w:spacing w:line="276" w:lineRule="auto"/>
        <w:ind w:left="720"/>
        <w:rPr>
          <w:rFonts w:eastAsia="Calibri" w:cs="Arial"/>
          <w:sz w:val="24"/>
          <w:szCs w:val="24"/>
        </w:rPr>
      </w:pPr>
    </w:p>
    <w:p w14:paraId="53797755" w14:textId="77777777" w:rsidR="005D26FF" w:rsidRPr="00F40A71" w:rsidRDefault="005D26FF" w:rsidP="005D26FF">
      <w:pPr>
        <w:spacing w:line="276" w:lineRule="auto"/>
        <w:ind w:left="720" w:hanging="720"/>
        <w:rPr>
          <w:rFonts w:eastAsia="Calibri" w:cs="Arial"/>
          <w:sz w:val="24"/>
          <w:szCs w:val="24"/>
        </w:rPr>
      </w:pPr>
      <w:r w:rsidRPr="00F40A71">
        <w:rPr>
          <w:rFonts w:eastAsia="Calibri" w:cs="Arial"/>
          <w:sz w:val="24"/>
          <w:szCs w:val="24"/>
        </w:rPr>
        <w:t xml:space="preserve">3.1.5 </w:t>
      </w:r>
      <w:r w:rsidRPr="00F40A71">
        <w:rPr>
          <w:rFonts w:eastAsia="Calibri" w:cs="Arial"/>
          <w:sz w:val="24"/>
          <w:szCs w:val="24"/>
        </w:rPr>
        <w:tab/>
        <w:t xml:space="preserve">The client must forward the invoice with the specified dates of removals from the agreed service user to the team who will complete a Payment Request form to facilitate payment to the service provider. </w:t>
      </w:r>
    </w:p>
    <w:p w14:paraId="75E3E798" w14:textId="77777777" w:rsidR="005D26FF" w:rsidRPr="00F40A71" w:rsidRDefault="005D26FF" w:rsidP="005D26FF">
      <w:pPr>
        <w:spacing w:line="276" w:lineRule="auto"/>
        <w:ind w:left="720" w:hanging="720"/>
        <w:rPr>
          <w:rFonts w:eastAsia="Calibri" w:cs="Arial"/>
          <w:sz w:val="24"/>
          <w:szCs w:val="24"/>
        </w:rPr>
      </w:pPr>
    </w:p>
    <w:p w14:paraId="4338ABC1" w14:textId="136CBF0C" w:rsidR="005D26FF" w:rsidRPr="00F40A71" w:rsidRDefault="005D26FF" w:rsidP="005D26FF">
      <w:pPr>
        <w:ind w:left="720" w:hanging="720"/>
        <w:rPr>
          <w:rFonts w:eastAsia="Calibri"/>
          <w:sz w:val="24"/>
          <w:szCs w:val="24"/>
        </w:rPr>
      </w:pPr>
      <w:r w:rsidRPr="00F40A71">
        <w:rPr>
          <w:rFonts w:eastAsia="Calibri" w:cs="Arial"/>
          <w:sz w:val="24"/>
          <w:szCs w:val="24"/>
        </w:rPr>
        <w:t xml:space="preserve">3.1.6 </w:t>
      </w:r>
      <w:r w:rsidRPr="00F40A71">
        <w:rPr>
          <w:rFonts w:eastAsia="Calibri" w:cs="Arial"/>
          <w:sz w:val="24"/>
          <w:szCs w:val="24"/>
        </w:rPr>
        <w:tab/>
      </w:r>
      <w:r w:rsidR="00BF6FC5">
        <w:rPr>
          <w:rFonts w:eastAsia="Calibri" w:cs="Arial"/>
          <w:sz w:val="24"/>
          <w:szCs w:val="24"/>
        </w:rPr>
        <w:t>An</w:t>
      </w:r>
      <w:r w:rsidRPr="00F40A71">
        <w:rPr>
          <w:rFonts w:eastAsia="Calibri" w:cs="Arial"/>
          <w:sz w:val="24"/>
          <w:szCs w:val="24"/>
        </w:rPr>
        <w:t xml:space="preserve"> invoice will be raised for the full cost of the removals once the payment has been made to the service </w:t>
      </w:r>
      <w:r w:rsidR="00BF6FC5">
        <w:rPr>
          <w:rFonts w:eastAsia="Calibri" w:cs="Arial"/>
          <w:sz w:val="24"/>
          <w:szCs w:val="24"/>
        </w:rPr>
        <w:t>provider</w:t>
      </w:r>
      <w:r w:rsidRPr="00F40A71">
        <w:rPr>
          <w:rFonts w:eastAsia="Calibri" w:cs="Arial"/>
          <w:sz w:val="24"/>
          <w:szCs w:val="24"/>
        </w:rPr>
        <w:t xml:space="preserve">. </w:t>
      </w:r>
      <w:r w:rsidRPr="00F40A71">
        <w:rPr>
          <w:rFonts w:eastAsia="Calibri"/>
          <w:sz w:val="24"/>
          <w:szCs w:val="24"/>
        </w:rPr>
        <w:t xml:space="preserve">The invoice is sent to the forwarding address provided and will detail the amount owed, date of the removals, the to and from addresses </w:t>
      </w:r>
      <w:r w:rsidR="00BF6FC5">
        <w:rPr>
          <w:rFonts w:eastAsia="Calibri"/>
          <w:sz w:val="24"/>
          <w:szCs w:val="24"/>
        </w:rPr>
        <w:t>and</w:t>
      </w:r>
      <w:r w:rsidRPr="00F40A71">
        <w:rPr>
          <w:rFonts w:eastAsia="Calibri"/>
          <w:sz w:val="24"/>
          <w:szCs w:val="24"/>
        </w:rPr>
        <w:t xml:space="preserve"> the removals company name.  The invoice states the start date for repayment to begin.  </w:t>
      </w:r>
    </w:p>
    <w:p w14:paraId="77F97268" w14:textId="77777777" w:rsidR="005D26FF" w:rsidRDefault="005D26FF" w:rsidP="005D26FF">
      <w:pPr>
        <w:pStyle w:val="Heading2"/>
        <w:rPr>
          <w:rFonts w:eastAsia="Calibri"/>
        </w:rPr>
      </w:pPr>
    </w:p>
    <w:p w14:paraId="2117DE61" w14:textId="19A8B376" w:rsidR="005D26FF" w:rsidRPr="00FA2BA4" w:rsidRDefault="005D26FF" w:rsidP="005D26FF">
      <w:pPr>
        <w:pStyle w:val="Heading2"/>
        <w:rPr>
          <w:rFonts w:eastAsia="Calibri"/>
        </w:rPr>
      </w:pPr>
      <w:bookmarkStart w:id="9" w:name="_Toc227751294"/>
      <w:r>
        <w:rPr>
          <w:rFonts w:eastAsia="Calibri"/>
        </w:rPr>
        <w:t xml:space="preserve">3.2 </w:t>
      </w:r>
      <w:r>
        <w:rPr>
          <w:rFonts w:eastAsia="Calibri"/>
        </w:rPr>
        <w:tab/>
      </w:r>
      <w:r w:rsidRPr="00FA2BA4">
        <w:rPr>
          <w:rFonts w:eastAsia="Calibri"/>
        </w:rPr>
        <w:t>Storage of personal items</w:t>
      </w:r>
      <w:bookmarkEnd w:id="9"/>
    </w:p>
    <w:p w14:paraId="1AE725BC" w14:textId="77777777" w:rsidR="003901AB" w:rsidRPr="00AC5DA8" w:rsidRDefault="003901AB" w:rsidP="00D5652B">
      <w:pPr>
        <w:spacing w:line="276" w:lineRule="auto"/>
        <w:rPr>
          <w:rFonts w:eastAsia="Calibri" w:cs="Arial"/>
          <w:sz w:val="24"/>
          <w:szCs w:val="24"/>
        </w:rPr>
      </w:pPr>
    </w:p>
    <w:p w14:paraId="309F617C" w14:textId="7F88C7B9" w:rsidR="00101051" w:rsidRPr="00CA1F56" w:rsidRDefault="000A054F" w:rsidP="00FA2BA4">
      <w:pPr>
        <w:spacing w:line="276" w:lineRule="auto"/>
        <w:ind w:left="720" w:hanging="720"/>
        <w:rPr>
          <w:rFonts w:eastAsia="Calibri" w:cs="Arial"/>
          <w:sz w:val="24"/>
          <w:szCs w:val="24"/>
        </w:rPr>
      </w:pPr>
      <w:r>
        <w:rPr>
          <w:rFonts w:eastAsia="Calibri" w:cs="Arial"/>
          <w:sz w:val="24"/>
          <w:szCs w:val="24"/>
        </w:rPr>
        <w:t>3</w:t>
      </w:r>
      <w:r w:rsidR="00CA1F56">
        <w:rPr>
          <w:rFonts w:eastAsia="Calibri" w:cs="Arial"/>
          <w:sz w:val="24"/>
          <w:szCs w:val="24"/>
        </w:rPr>
        <w:t>.</w:t>
      </w:r>
      <w:r w:rsidR="005D26FF">
        <w:rPr>
          <w:rFonts w:eastAsia="Calibri" w:cs="Arial"/>
          <w:sz w:val="24"/>
          <w:szCs w:val="24"/>
        </w:rPr>
        <w:t>2</w:t>
      </w:r>
      <w:r w:rsidR="00CA1F56">
        <w:rPr>
          <w:rFonts w:eastAsia="Calibri" w:cs="Arial"/>
          <w:sz w:val="24"/>
          <w:szCs w:val="24"/>
        </w:rPr>
        <w:t xml:space="preserve">.1 </w:t>
      </w:r>
      <w:r w:rsidR="00CA1F56">
        <w:rPr>
          <w:rFonts w:eastAsia="Calibri" w:cs="Arial"/>
          <w:sz w:val="24"/>
          <w:szCs w:val="24"/>
        </w:rPr>
        <w:tab/>
      </w:r>
      <w:r w:rsidR="009B425E" w:rsidRPr="00CA1F56">
        <w:rPr>
          <w:rFonts w:eastAsia="Calibri" w:cs="Arial"/>
          <w:sz w:val="24"/>
          <w:szCs w:val="24"/>
        </w:rPr>
        <w:t>T</w:t>
      </w:r>
      <w:r w:rsidR="002543FA" w:rsidRPr="00CA1F56">
        <w:rPr>
          <w:rFonts w:eastAsia="Calibri" w:cs="Arial"/>
          <w:sz w:val="24"/>
          <w:szCs w:val="24"/>
        </w:rPr>
        <w:t xml:space="preserve">he Council has a duty to protect the personal property of a client when they are owed </w:t>
      </w:r>
      <w:r w:rsidR="00101051" w:rsidRPr="00CA1F56">
        <w:rPr>
          <w:rFonts w:eastAsia="Calibri" w:cs="Arial"/>
          <w:sz w:val="24"/>
          <w:szCs w:val="24"/>
        </w:rPr>
        <w:t>certain duties under the Homeless</w:t>
      </w:r>
      <w:r w:rsidR="00766C25">
        <w:rPr>
          <w:rFonts w:eastAsia="Calibri" w:cs="Arial"/>
          <w:sz w:val="24"/>
          <w:szCs w:val="24"/>
        </w:rPr>
        <w:t>ness</w:t>
      </w:r>
      <w:r w:rsidR="00101051" w:rsidRPr="00CA1F56">
        <w:rPr>
          <w:rFonts w:eastAsia="Calibri" w:cs="Arial"/>
          <w:sz w:val="24"/>
          <w:szCs w:val="24"/>
        </w:rPr>
        <w:t xml:space="preserve"> Reduction Act</w:t>
      </w:r>
      <w:r w:rsidR="00766C25">
        <w:rPr>
          <w:rFonts w:eastAsia="Calibri" w:cs="Arial"/>
          <w:sz w:val="24"/>
          <w:szCs w:val="24"/>
        </w:rPr>
        <w:t xml:space="preserve"> 2017</w:t>
      </w:r>
      <w:r w:rsidR="00BF6FC5">
        <w:rPr>
          <w:rFonts w:eastAsia="Calibri" w:cs="Arial"/>
          <w:sz w:val="24"/>
          <w:szCs w:val="24"/>
        </w:rPr>
        <w:t xml:space="preserve"> and can include the storage of personal items</w:t>
      </w:r>
      <w:r w:rsidR="00101051" w:rsidRPr="00CA1F56">
        <w:rPr>
          <w:rFonts w:eastAsia="Calibri" w:cs="Arial"/>
          <w:sz w:val="24"/>
          <w:szCs w:val="24"/>
        </w:rPr>
        <w:t xml:space="preserve">. </w:t>
      </w:r>
    </w:p>
    <w:p w14:paraId="6D6B90C2" w14:textId="77777777" w:rsidR="00194907" w:rsidRPr="00AC5DA8" w:rsidRDefault="00194907" w:rsidP="00194907">
      <w:pPr>
        <w:pStyle w:val="ListParagraph"/>
        <w:spacing w:line="276" w:lineRule="auto"/>
        <w:rPr>
          <w:rFonts w:eastAsia="Calibri" w:cs="Arial"/>
          <w:sz w:val="24"/>
          <w:szCs w:val="24"/>
        </w:rPr>
      </w:pPr>
    </w:p>
    <w:p w14:paraId="529D63F4" w14:textId="70777EB0" w:rsidR="00101051" w:rsidRPr="00AC5DA8" w:rsidRDefault="000A054F" w:rsidP="00FA2BA4">
      <w:pPr>
        <w:spacing w:line="276" w:lineRule="auto"/>
        <w:ind w:left="720" w:hanging="720"/>
        <w:rPr>
          <w:rFonts w:eastAsia="Calibri" w:cs="Arial"/>
          <w:sz w:val="24"/>
          <w:szCs w:val="24"/>
        </w:rPr>
      </w:pPr>
      <w:r>
        <w:rPr>
          <w:rFonts w:eastAsia="Calibri" w:cs="Arial"/>
          <w:sz w:val="24"/>
          <w:szCs w:val="24"/>
        </w:rPr>
        <w:t>3</w:t>
      </w:r>
      <w:r w:rsidR="00CA1F56">
        <w:rPr>
          <w:rFonts w:eastAsia="Calibri" w:cs="Arial"/>
          <w:sz w:val="24"/>
          <w:szCs w:val="24"/>
        </w:rPr>
        <w:t>.</w:t>
      </w:r>
      <w:r w:rsidR="005D26FF">
        <w:rPr>
          <w:rFonts w:eastAsia="Calibri" w:cs="Arial"/>
          <w:sz w:val="24"/>
          <w:szCs w:val="24"/>
        </w:rPr>
        <w:t>2</w:t>
      </w:r>
      <w:r w:rsidR="00CA1F56">
        <w:rPr>
          <w:rFonts w:eastAsia="Calibri" w:cs="Arial"/>
          <w:sz w:val="24"/>
          <w:szCs w:val="24"/>
        </w:rPr>
        <w:t>.2</w:t>
      </w:r>
      <w:r w:rsidR="00CA1F56">
        <w:rPr>
          <w:rFonts w:eastAsia="Calibri" w:cs="Arial"/>
          <w:sz w:val="24"/>
          <w:szCs w:val="24"/>
        </w:rPr>
        <w:tab/>
      </w:r>
      <w:r w:rsidR="00101051" w:rsidRPr="004F7B15">
        <w:rPr>
          <w:rFonts w:eastAsia="Calibri" w:cs="Arial"/>
          <w:sz w:val="24"/>
          <w:szCs w:val="24"/>
        </w:rPr>
        <w:t xml:space="preserve">The client must obtain </w:t>
      </w:r>
      <w:r w:rsidR="00CA1F56">
        <w:rPr>
          <w:rFonts w:eastAsia="Calibri" w:cs="Arial"/>
          <w:sz w:val="24"/>
          <w:szCs w:val="24"/>
        </w:rPr>
        <w:t>three quotes f</w:t>
      </w:r>
      <w:r w:rsidR="00101051" w:rsidRPr="00AC5DA8">
        <w:rPr>
          <w:rFonts w:eastAsia="Calibri" w:cs="Arial"/>
          <w:sz w:val="24"/>
          <w:szCs w:val="24"/>
        </w:rPr>
        <w:t>or storage</w:t>
      </w:r>
      <w:r w:rsidR="00CA1F56">
        <w:rPr>
          <w:rFonts w:eastAsia="Calibri" w:cs="Arial"/>
          <w:sz w:val="24"/>
          <w:szCs w:val="24"/>
        </w:rPr>
        <w:t xml:space="preserve"> if this is required. W</w:t>
      </w:r>
      <w:r w:rsidR="00101051" w:rsidRPr="00AC5DA8">
        <w:rPr>
          <w:rFonts w:eastAsia="Calibri" w:cs="Arial"/>
          <w:sz w:val="24"/>
          <w:szCs w:val="24"/>
        </w:rPr>
        <w:t>ritten quotes from the providers along with a complet</w:t>
      </w:r>
      <w:r w:rsidR="00101051" w:rsidRPr="00CA1F56">
        <w:rPr>
          <w:rFonts w:eastAsia="Calibri" w:cs="Arial"/>
          <w:sz w:val="24"/>
          <w:szCs w:val="24"/>
        </w:rPr>
        <w:t xml:space="preserve">ed </w:t>
      </w:r>
      <w:r w:rsidR="009A2D20" w:rsidRPr="00BF6FC5">
        <w:rPr>
          <w:rFonts w:eastAsia="Calibri" w:cs="Arial"/>
          <w:sz w:val="24"/>
          <w:szCs w:val="24"/>
        </w:rPr>
        <w:t>Storage</w:t>
      </w:r>
      <w:r w:rsidR="00101051" w:rsidRPr="00BF6FC5">
        <w:rPr>
          <w:rFonts w:eastAsia="Calibri" w:cs="Arial"/>
          <w:sz w:val="24"/>
          <w:szCs w:val="24"/>
        </w:rPr>
        <w:t xml:space="preserve"> </w:t>
      </w:r>
      <w:r w:rsidR="009A2D20" w:rsidRPr="00BF6FC5">
        <w:rPr>
          <w:rFonts w:eastAsia="Calibri" w:cs="Arial"/>
          <w:sz w:val="24"/>
          <w:szCs w:val="24"/>
        </w:rPr>
        <w:t>Assistance</w:t>
      </w:r>
      <w:r w:rsidR="00101051" w:rsidRPr="00BF6FC5">
        <w:rPr>
          <w:rFonts w:eastAsia="Calibri" w:cs="Arial"/>
          <w:sz w:val="24"/>
          <w:szCs w:val="24"/>
        </w:rPr>
        <w:t xml:space="preserve"> </w:t>
      </w:r>
      <w:r w:rsidR="00101051" w:rsidRPr="00CA1F56">
        <w:rPr>
          <w:rFonts w:eastAsia="Calibri" w:cs="Arial"/>
          <w:sz w:val="24"/>
          <w:szCs w:val="24"/>
        </w:rPr>
        <w:t>application</w:t>
      </w:r>
      <w:r w:rsidR="00B92742" w:rsidRPr="00AC5DA8">
        <w:rPr>
          <w:rFonts w:eastAsia="Calibri" w:cs="Arial"/>
          <w:sz w:val="24"/>
          <w:szCs w:val="24"/>
        </w:rPr>
        <w:t xml:space="preserve"> form</w:t>
      </w:r>
      <w:r w:rsidR="00CA1F56">
        <w:rPr>
          <w:rFonts w:eastAsia="Calibri" w:cs="Arial"/>
          <w:sz w:val="24"/>
          <w:szCs w:val="24"/>
        </w:rPr>
        <w:t xml:space="preserve"> must be submitted to the Housing Options team for consideration</w:t>
      </w:r>
      <w:r w:rsidR="00B92742" w:rsidRPr="00AC5DA8">
        <w:rPr>
          <w:rFonts w:eastAsia="Calibri" w:cs="Arial"/>
          <w:sz w:val="24"/>
          <w:szCs w:val="24"/>
        </w:rPr>
        <w:t xml:space="preserve">. </w:t>
      </w:r>
    </w:p>
    <w:p w14:paraId="7B105CAE" w14:textId="77777777" w:rsidR="00CA1F56" w:rsidRDefault="00CA1F56" w:rsidP="00FA2BA4">
      <w:pPr>
        <w:spacing w:line="276" w:lineRule="auto"/>
        <w:rPr>
          <w:rFonts w:eastAsia="Calibri" w:cs="Arial"/>
          <w:sz w:val="24"/>
          <w:szCs w:val="24"/>
        </w:rPr>
      </w:pPr>
    </w:p>
    <w:p w14:paraId="3DC085A2" w14:textId="33441E59" w:rsidR="000C4155" w:rsidRDefault="000A054F" w:rsidP="00FA2BA4">
      <w:pPr>
        <w:spacing w:line="276" w:lineRule="auto"/>
        <w:ind w:left="720" w:hanging="720"/>
        <w:rPr>
          <w:rFonts w:eastAsia="Calibri" w:cs="Arial"/>
          <w:sz w:val="24"/>
          <w:szCs w:val="24"/>
        </w:rPr>
      </w:pPr>
      <w:r>
        <w:rPr>
          <w:rFonts w:eastAsia="Calibri" w:cs="Arial"/>
          <w:sz w:val="24"/>
          <w:szCs w:val="24"/>
        </w:rPr>
        <w:t>3</w:t>
      </w:r>
      <w:r w:rsidR="009A2D20">
        <w:rPr>
          <w:rFonts w:eastAsia="Calibri" w:cs="Arial"/>
          <w:sz w:val="24"/>
          <w:szCs w:val="24"/>
        </w:rPr>
        <w:t>.</w:t>
      </w:r>
      <w:r w:rsidR="005D26FF">
        <w:rPr>
          <w:rFonts w:eastAsia="Calibri" w:cs="Arial"/>
          <w:sz w:val="24"/>
          <w:szCs w:val="24"/>
        </w:rPr>
        <w:t>2</w:t>
      </w:r>
      <w:r w:rsidR="009A2D20">
        <w:rPr>
          <w:rFonts w:eastAsia="Calibri" w:cs="Arial"/>
          <w:sz w:val="24"/>
          <w:szCs w:val="24"/>
        </w:rPr>
        <w:t xml:space="preserve">.3 </w:t>
      </w:r>
      <w:r w:rsidR="009A2D20">
        <w:rPr>
          <w:rFonts w:eastAsia="Calibri" w:cs="Arial"/>
          <w:sz w:val="24"/>
          <w:szCs w:val="24"/>
        </w:rPr>
        <w:tab/>
        <w:t xml:space="preserve">Where a </w:t>
      </w:r>
      <w:r w:rsidR="009A2D20" w:rsidRPr="00BF6FC5">
        <w:rPr>
          <w:rFonts w:eastAsia="Calibri" w:cs="Arial"/>
          <w:sz w:val="24"/>
          <w:szCs w:val="24"/>
        </w:rPr>
        <w:t xml:space="preserve">Storage Assistance </w:t>
      </w:r>
      <w:r w:rsidR="009A2D20">
        <w:rPr>
          <w:rFonts w:eastAsia="Calibri" w:cs="Arial"/>
          <w:sz w:val="24"/>
          <w:szCs w:val="24"/>
        </w:rPr>
        <w:t>application</w:t>
      </w:r>
      <w:r w:rsidR="00CA1F56">
        <w:rPr>
          <w:rFonts w:eastAsia="Calibri" w:cs="Arial"/>
          <w:sz w:val="24"/>
          <w:szCs w:val="24"/>
        </w:rPr>
        <w:t xml:space="preserve"> to cover the cost of storage</w:t>
      </w:r>
      <w:r w:rsidR="000C4155">
        <w:rPr>
          <w:rFonts w:eastAsia="Calibri" w:cs="Arial"/>
          <w:sz w:val="24"/>
          <w:szCs w:val="24"/>
        </w:rPr>
        <w:t xml:space="preserve"> is agreed</w:t>
      </w:r>
      <w:r w:rsidR="00CA1F56">
        <w:rPr>
          <w:rFonts w:eastAsia="Calibri" w:cs="Arial"/>
          <w:sz w:val="24"/>
          <w:szCs w:val="24"/>
        </w:rPr>
        <w:t>, t</w:t>
      </w:r>
      <w:r w:rsidR="00356309" w:rsidRPr="00AC5DA8">
        <w:rPr>
          <w:rFonts w:eastAsia="Calibri" w:cs="Arial"/>
          <w:sz w:val="24"/>
          <w:szCs w:val="24"/>
        </w:rPr>
        <w:t xml:space="preserve">he contract for </w:t>
      </w:r>
      <w:r w:rsidR="00CA1F56">
        <w:rPr>
          <w:rFonts w:eastAsia="Calibri" w:cs="Arial"/>
          <w:sz w:val="24"/>
          <w:szCs w:val="24"/>
        </w:rPr>
        <w:t xml:space="preserve">the </w:t>
      </w:r>
      <w:r w:rsidR="00356309" w:rsidRPr="00AC5DA8">
        <w:rPr>
          <w:rFonts w:eastAsia="Calibri" w:cs="Arial"/>
          <w:sz w:val="24"/>
          <w:szCs w:val="24"/>
        </w:rPr>
        <w:t xml:space="preserve">storage will be between the client and the </w:t>
      </w:r>
      <w:r w:rsidR="00CA1F56">
        <w:rPr>
          <w:rFonts w:eastAsia="Calibri" w:cs="Arial"/>
          <w:sz w:val="24"/>
          <w:szCs w:val="24"/>
        </w:rPr>
        <w:t xml:space="preserve">service provider and </w:t>
      </w:r>
      <w:r w:rsidR="00356309" w:rsidRPr="00AC5DA8">
        <w:rPr>
          <w:rFonts w:eastAsia="Calibri" w:cs="Arial"/>
          <w:sz w:val="24"/>
          <w:szCs w:val="24"/>
        </w:rPr>
        <w:t xml:space="preserve">not Mid Devon District Council. </w:t>
      </w:r>
    </w:p>
    <w:p w14:paraId="1DD36C99" w14:textId="77777777" w:rsidR="000C4155" w:rsidRDefault="000C4155" w:rsidP="00FA2BA4">
      <w:pPr>
        <w:spacing w:line="276" w:lineRule="auto"/>
        <w:ind w:left="720" w:hanging="720"/>
        <w:rPr>
          <w:rFonts w:eastAsia="Calibri" w:cs="Arial"/>
          <w:sz w:val="24"/>
          <w:szCs w:val="24"/>
        </w:rPr>
      </w:pPr>
    </w:p>
    <w:p w14:paraId="25B624EA" w14:textId="574D1246" w:rsidR="009A2D20" w:rsidRPr="00AC5DA8" w:rsidRDefault="000A054F" w:rsidP="009A2D20">
      <w:pPr>
        <w:spacing w:line="276" w:lineRule="auto"/>
        <w:ind w:left="720" w:hanging="720"/>
        <w:rPr>
          <w:rFonts w:eastAsia="Calibri" w:cs="Arial"/>
          <w:sz w:val="24"/>
          <w:szCs w:val="24"/>
        </w:rPr>
      </w:pPr>
      <w:r>
        <w:rPr>
          <w:rFonts w:eastAsia="Calibri" w:cs="Arial"/>
          <w:sz w:val="24"/>
          <w:szCs w:val="24"/>
        </w:rPr>
        <w:t>3</w:t>
      </w:r>
      <w:r w:rsidR="000C4155">
        <w:rPr>
          <w:rFonts w:eastAsia="Calibri" w:cs="Arial"/>
          <w:sz w:val="24"/>
          <w:szCs w:val="24"/>
        </w:rPr>
        <w:t>.</w:t>
      </w:r>
      <w:r w:rsidR="005D26FF">
        <w:rPr>
          <w:rFonts w:eastAsia="Calibri" w:cs="Arial"/>
          <w:sz w:val="24"/>
          <w:szCs w:val="24"/>
        </w:rPr>
        <w:t>2</w:t>
      </w:r>
      <w:r w:rsidR="000C4155">
        <w:rPr>
          <w:rFonts w:eastAsia="Calibri" w:cs="Arial"/>
          <w:sz w:val="24"/>
          <w:szCs w:val="24"/>
        </w:rPr>
        <w:t xml:space="preserve">.4 </w:t>
      </w:r>
      <w:r w:rsidR="000C4155">
        <w:rPr>
          <w:rFonts w:eastAsia="Calibri" w:cs="Arial"/>
          <w:sz w:val="24"/>
          <w:szCs w:val="24"/>
        </w:rPr>
        <w:tab/>
      </w:r>
      <w:r w:rsidR="00CA1F56">
        <w:rPr>
          <w:rFonts w:eastAsia="Calibri" w:cs="Arial"/>
          <w:sz w:val="24"/>
          <w:szCs w:val="24"/>
        </w:rPr>
        <w:t xml:space="preserve">The client will be responsible for making the necessary arrangements with the service provider once approval of the </w:t>
      </w:r>
      <w:r w:rsidR="009A2D20" w:rsidRPr="00BF6FC5">
        <w:rPr>
          <w:rFonts w:eastAsia="Calibri" w:cs="Arial"/>
          <w:sz w:val="24"/>
          <w:szCs w:val="24"/>
        </w:rPr>
        <w:t xml:space="preserve">Storage Assistance application </w:t>
      </w:r>
      <w:r w:rsidR="00CA1F56">
        <w:rPr>
          <w:rFonts w:eastAsia="Calibri" w:cs="Arial"/>
          <w:sz w:val="24"/>
          <w:szCs w:val="24"/>
        </w:rPr>
        <w:t>has been agreed.</w:t>
      </w:r>
    </w:p>
    <w:p w14:paraId="59235D48" w14:textId="77777777" w:rsidR="00356309" w:rsidRPr="00AC5DA8" w:rsidRDefault="00356309" w:rsidP="00101051">
      <w:pPr>
        <w:spacing w:line="276" w:lineRule="auto"/>
        <w:ind w:left="720"/>
        <w:rPr>
          <w:rFonts w:eastAsia="Calibri" w:cs="Arial"/>
          <w:sz w:val="24"/>
          <w:szCs w:val="24"/>
        </w:rPr>
      </w:pPr>
    </w:p>
    <w:p w14:paraId="65506C8B" w14:textId="279DB36A" w:rsidR="009A2D20" w:rsidRPr="00BF6FC5" w:rsidRDefault="000A054F" w:rsidP="00FA2BA4">
      <w:pPr>
        <w:spacing w:line="276" w:lineRule="auto"/>
        <w:ind w:left="720" w:hanging="720"/>
        <w:rPr>
          <w:rFonts w:eastAsia="Calibri" w:cs="Arial"/>
          <w:sz w:val="24"/>
          <w:szCs w:val="24"/>
        </w:rPr>
      </w:pPr>
      <w:r>
        <w:rPr>
          <w:rFonts w:eastAsia="Calibri" w:cs="Arial"/>
          <w:sz w:val="24"/>
          <w:szCs w:val="24"/>
        </w:rPr>
        <w:t>3</w:t>
      </w:r>
      <w:r w:rsidR="000C4155">
        <w:rPr>
          <w:rFonts w:eastAsia="Calibri" w:cs="Arial"/>
          <w:sz w:val="24"/>
          <w:szCs w:val="24"/>
        </w:rPr>
        <w:t>.</w:t>
      </w:r>
      <w:r w:rsidR="005D26FF">
        <w:rPr>
          <w:rFonts w:eastAsia="Calibri" w:cs="Arial"/>
          <w:sz w:val="24"/>
          <w:szCs w:val="24"/>
        </w:rPr>
        <w:t>2</w:t>
      </w:r>
      <w:r w:rsidR="000C4155">
        <w:rPr>
          <w:rFonts w:eastAsia="Calibri" w:cs="Arial"/>
          <w:sz w:val="24"/>
          <w:szCs w:val="24"/>
        </w:rPr>
        <w:t>.5</w:t>
      </w:r>
      <w:r w:rsidR="000C4155" w:rsidRPr="00FA2BA4">
        <w:rPr>
          <w:rFonts w:eastAsia="Calibri" w:cs="Arial"/>
          <w:sz w:val="24"/>
          <w:szCs w:val="24"/>
        </w:rPr>
        <w:t xml:space="preserve"> </w:t>
      </w:r>
      <w:r w:rsidR="000C4155" w:rsidRPr="00FA2BA4">
        <w:rPr>
          <w:rFonts w:eastAsia="Calibri" w:cs="Arial"/>
          <w:sz w:val="24"/>
          <w:szCs w:val="24"/>
        </w:rPr>
        <w:tab/>
      </w:r>
      <w:r w:rsidR="009A2D20" w:rsidRPr="00BF6FC5">
        <w:rPr>
          <w:rFonts w:eastAsia="Calibri" w:cs="Arial"/>
          <w:sz w:val="24"/>
          <w:szCs w:val="24"/>
        </w:rPr>
        <w:t>The client must forward the invoices from the agr</w:t>
      </w:r>
      <w:r w:rsidR="006D10FB" w:rsidRPr="00BF6FC5">
        <w:rPr>
          <w:rFonts w:eastAsia="Calibri" w:cs="Arial"/>
          <w:sz w:val="24"/>
          <w:szCs w:val="24"/>
        </w:rPr>
        <w:t xml:space="preserve">eed service </w:t>
      </w:r>
      <w:r w:rsidR="00BF6FC5" w:rsidRPr="00BF6FC5">
        <w:rPr>
          <w:rFonts w:eastAsia="Calibri" w:cs="Arial"/>
          <w:sz w:val="24"/>
          <w:szCs w:val="24"/>
        </w:rPr>
        <w:t>provider</w:t>
      </w:r>
      <w:r w:rsidR="006D10FB" w:rsidRPr="00BF6FC5">
        <w:rPr>
          <w:rFonts w:eastAsia="Calibri" w:cs="Arial"/>
          <w:sz w:val="24"/>
          <w:szCs w:val="24"/>
        </w:rPr>
        <w:t xml:space="preserve"> to the team who will complete</w:t>
      </w:r>
      <w:r w:rsidR="009A2D20" w:rsidRPr="00BF6FC5">
        <w:rPr>
          <w:rFonts w:eastAsia="Calibri" w:cs="Arial"/>
          <w:sz w:val="24"/>
          <w:szCs w:val="24"/>
        </w:rPr>
        <w:t xml:space="preserve"> a Payment Request form to facilitate payment</w:t>
      </w:r>
      <w:r w:rsidR="006D10FB" w:rsidRPr="00BF6FC5">
        <w:rPr>
          <w:rFonts w:eastAsia="Calibri" w:cs="Arial"/>
          <w:sz w:val="24"/>
          <w:szCs w:val="24"/>
        </w:rPr>
        <w:t xml:space="preserve"> to the service provider</w:t>
      </w:r>
      <w:r w:rsidR="009A2D20" w:rsidRPr="00BF6FC5">
        <w:rPr>
          <w:rFonts w:eastAsia="Calibri" w:cs="Arial"/>
          <w:sz w:val="24"/>
          <w:szCs w:val="24"/>
        </w:rPr>
        <w:t xml:space="preserve">. </w:t>
      </w:r>
    </w:p>
    <w:p w14:paraId="7099221B" w14:textId="77777777" w:rsidR="00356309" w:rsidRPr="00AC5DA8" w:rsidRDefault="00356309" w:rsidP="00101051">
      <w:pPr>
        <w:spacing w:line="276" w:lineRule="auto"/>
        <w:ind w:left="720"/>
        <w:rPr>
          <w:rFonts w:eastAsia="Calibri" w:cs="Arial"/>
          <w:sz w:val="24"/>
          <w:szCs w:val="24"/>
        </w:rPr>
      </w:pPr>
    </w:p>
    <w:p w14:paraId="715B6644" w14:textId="167D0307" w:rsidR="00356309" w:rsidRPr="00FA2BA4" w:rsidRDefault="000A054F" w:rsidP="00FA2BA4">
      <w:pPr>
        <w:ind w:left="720" w:hanging="720"/>
        <w:rPr>
          <w:rFonts w:eastAsia="Calibri"/>
        </w:rPr>
      </w:pPr>
      <w:r w:rsidRPr="00FA2BA4">
        <w:rPr>
          <w:rFonts w:eastAsia="Calibri" w:cs="Arial"/>
          <w:sz w:val="24"/>
          <w:szCs w:val="24"/>
        </w:rPr>
        <w:t>3</w:t>
      </w:r>
      <w:r w:rsidR="006D10FB">
        <w:rPr>
          <w:rFonts w:eastAsia="Calibri" w:cs="Arial"/>
          <w:sz w:val="24"/>
          <w:szCs w:val="24"/>
        </w:rPr>
        <w:t>.</w:t>
      </w:r>
      <w:r w:rsidR="005D26FF">
        <w:rPr>
          <w:rFonts w:eastAsia="Calibri" w:cs="Arial"/>
          <w:sz w:val="24"/>
          <w:szCs w:val="24"/>
        </w:rPr>
        <w:t>2</w:t>
      </w:r>
      <w:r w:rsidR="006D10FB">
        <w:rPr>
          <w:rFonts w:eastAsia="Calibri" w:cs="Arial"/>
          <w:sz w:val="24"/>
          <w:szCs w:val="24"/>
        </w:rPr>
        <w:t xml:space="preserve">.6 </w:t>
      </w:r>
      <w:r w:rsidR="006D10FB">
        <w:rPr>
          <w:rFonts w:eastAsia="Calibri" w:cs="Arial"/>
          <w:sz w:val="24"/>
          <w:szCs w:val="24"/>
        </w:rPr>
        <w:tab/>
      </w:r>
      <w:r w:rsidR="00BF6FC5">
        <w:rPr>
          <w:rFonts w:eastAsia="Calibri" w:cs="Arial"/>
          <w:sz w:val="24"/>
          <w:szCs w:val="24"/>
        </w:rPr>
        <w:t xml:space="preserve">An </w:t>
      </w:r>
      <w:r w:rsidR="00356309" w:rsidRPr="00256CC1">
        <w:rPr>
          <w:rFonts w:eastAsia="Calibri" w:cs="Arial"/>
          <w:sz w:val="24"/>
          <w:szCs w:val="24"/>
        </w:rPr>
        <w:t xml:space="preserve">invoice will be raised for the full cost of the storage at </w:t>
      </w:r>
      <w:r w:rsidR="00721A50">
        <w:rPr>
          <w:rFonts w:eastAsia="Calibri" w:cs="Arial"/>
          <w:sz w:val="24"/>
          <w:szCs w:val="24"/>
        </w:rPr>
        <w:t>the end of the storage duration.</w:t>
      </w:r>
      <w:r w:rsidR="00012E6C">
        <w:rPr>
          <w:rFonts w:eastAsia="Calibri" w:cs="Arial"/>
          <w:sz w:val="24"/>
          <w:szCs w:val="24"/>
        </w:rPr>
        <w:t xml:space="preserve"> </w:t>
      </w:r>
      <w:r w:rsidR="00356309" w:rsidRPr="00256CC1">
        <w:rPr>
          <w:rFonts w:eastAsia="Calibri" w:cs="Arial"/>
          <w:sz w:val="24"/>
          <w:szCs w:val="24"/>
        </w:rPr>
        <w:t xml:space="preserve">This </w:t>
      </w:r>
      <w:r w:rsidR="000C4155" w:rsidRPr="00FA2BA4">
        <w:rPr>
          <w:rFonts w:eastAsia="Calibri" w:cs="Arial"/>
          <w:sz w:val="24"/>
          <w:szCs w:val="24"/>
        </w:rPr>
        <w:t xml:space="preserve">is </w:t>
      </w:r>
      <w:r w:rsidR="00356309" w:rsidRPr="00256CC1">
        <w:rPr>
          <w:rFonts w:eastAsia="Calibri" w:cs="Arial"/>
          <w:sz w:val="24"/>
          <w:szCs w:val="24"/>
        </w:rPr>
        <w:t>normally once the client secures and moves into accommodation, or when the Councils duty to the client ends.</w:t>
      </w:r>
      <w:r w:rsidR="000C4155" w:rsidRPr="00FA2BA4">
        <w:rPr>
          <w:rFonts w:eastAsia="Calibri" w:cs="Arial"/>
          <w:sz w:val="24"/>
          <w:szCs w:val="24"/>
        </w:rPr>
        <w:t xml:space="preserve"> </w:t>
      </w:r>
      <w:r w:rsidR="00E5646A" w:rsidRPr="005A3855">
        <w:rPr>
          <w:rFonts w:eastAsia="Calibri"/>
          <w:sz w:val="24"/>
          <w:szCs w:val="24"/>
        </w:rPr>
        <w:t xml:space="preserve">The invoice is sent to the forwarding address provided and will detail the amount owed, time scales </w:t>
      </w:r>
      <w:r w:rsidR="00BF6FC5">
        <w:rPr>
          <w:rFonts w:eastAsia="Calibri"/>
          <w:sz w:val="24"/>
          <w:szCs w:val="24"/>
        </w:rPr>
        <w:t>covered and the</w:t>
      </w:r>
      <w:r w:rsidR="00E5646A" w:rsidRPr="005A3855">
        <w:rPr>
          <w:rFonts w:eastAsia="Calibri"/>
          <w:sz w:val="24"/>
          <w:szCs w:val="24"/>
        </w:rPr>
        <w:t xml:space="preserve"> storage company name.  </w:t>
      </w:r>
      <w:r w:rsidR="00356309" w:rsidRPr="005A3855">
        <w:rPr>
          <w:rFonts w:eastAsia="Calibri"/>
          <w:sz w:val="24"/>
          <w:szCs w:val="24"/>
        </w:rPr>
        <w:t xml:space="preserve">The invoice states </w:t>
      </w:r>
      <w:r w:rsidR="00E5646A" w:rsidRPr="005A3855">
        <w:rPr>
          <w:rFonts w:eastAsia="Calibri"/>
          <w:sz w:val="24"/>
          <w:szCs w:val="24"/>
        </w:rPr>
        <w:t>the start date for repayment to begin.</w:t>
      </w:r>
      <w:r w:rsidR="00E5646A" w:rsidRPr="00FA2BA4">
        <w:rPr>
          <w:rFonts w:eastAsia="Calibri"/>
        </w:rPr>
        <w:t xml:space="preserve"> </w:t>
      </w:r>
      <w:r w:rsidR="00356309" w:rsidRPr="00FA2BA4">
        <w:rPr>
          <w:rFonts w:eastAsia="Calibri"/>
        </w:rPr>
        <w:t xml:space="preserve"> </w:t>
      </w:r>
    </w:p>
    <w:p w14:paraId="5A6F402E" w14:textId="77777777" w:rsidR="00356309" w:rsidRPr="00AC5DA8" w:rsidRDefault="00356309" w:rsidP="00356309">
      <w:pPr>
        <w:pStyle w:val="ListParagraph"/>
        <w:rPr>
          <w:rFonts w:eastAsia="Calibri" w:cs="Arial"/>
          <w:sz w:val="24"/>
          <w:szCs w:val="24"/>
        </w:rPr>
      </w:pPr>
    </w:p>
    <w:p w14:paraId="37CE881F" w14:textId="31F028F7" w:rsidR="00896A54" w:rsidRPr="00AC5DA8" w:rsidRDefault="000A054F" w:rsidP="00FA2BA4">
      <w:pPr>
        <w:pStyle w:val="Heading2"/>
      </w:pPr>
      <w:bookmarkStart w:id="10" w:name="_Toc227751295"/>
      <w:r>
        <w:t>3</w:t>
      </w:r>
      <w:r w:rsidR="009B425E" w:rsidRPr="00AC5DA8">
        <w:t>.</w:t>
      </w:r>
      <w:r w:rsidR="005D26FF">
        <w:t>3</w:t>
      </w:r>
      <w:r w:rsidR="00212BE1">
        <w:t xml:space="preserve"> </w:t>
      </w:r>
      <w:r w:rsidR="00212BE1">
        <w:tab/>
      </w:r>
      <w:r w:rsidR="00AA7AC0" w:rsidRPr="00AC5DA8">
        <w:t xml:space="preserve">Temporary </w:t>
      </w:r>
      <w:r w:rsidR="004F7B15">
        <w:t xml:space="preserve">boarding for </w:t>
      </w:r>
      <w:r w:rsidR="00AA7AC0" w:rsidRPr="00AC5DA8">
        <w:t>pets</w:t>
      </w:r>
      <w:bookmarkEnd w:id="10"/>
    </w:p>
    <w:p w14:paraId="0948DA5E" w14:textId="77777777" w:rsidR="00896A54" w:rsidRPr="00AC5DA8" w:rsidRDefault="00896A54" w:rsidP="00D5652B">
      <w:pPr>
        <w:autoSpaceDE w:val="0"/>
        <w:autoSpaceDN w:val="0"/>
        <w:adjustRightInd w:val="0"/>
        <w:spacing w:line="276" w:lineRule="auto"/>
        <w:ind w:left="720"/>
        <w:rPr>
          <w:rFonts w:cs="Arial"/>
          <w:b/>
          <w:sz w:val="24"/>
          <w:szCs w:val="24"/>
        </w:rPr>
      </w:pPr>
    </w:p>
    <w:p w14:paraId="4AEDF81A" w14:textId="5248EA91" w:rsidR="00E5646A" w:rsidRPr="00AC5DA8" w:rsidRDefault="00896A54" w:rsidP="009B425E">
      <w:pPr>
        <w:spacing w:line="276" w:lineRule="auto"/>
        <w:ind w:left="720" w:hanging="720"/>
        <w:rPr>
          <w:rFonts w:eastAsia="Calibri" w:cs="Arial"/>
          <w:sz w:val="24"/>
          <w:szCs w:val="24"/>
        </w:rPr>
      </w:pPr>
      <w:r w:rsidRPr="000C4155">
        <w:rPr>
          <w:sz w:val="24"/>
          <w:szCs w:val="24"/>
        </w:rPr>
        <w:t xml:space="preserve"> </w:t>
      </w:r>
      <w:r w:rsidR="000A054F">
        <w:rPr>
          <w:rFonts w:eastAsia="Calibri" w:cs="Arial"/>
          <w:sz w:val="24"/>
          <w:szCs w:val="24"/>
        </w:rPr>
        <w:t>3</w:t>
      </w:r>
      <w:r w:rsidR="004F7B15">
        <w:rPr>
          <w:rFonts w:eastAsia="Calibri" w:cs="Arial"/>
          <w:sz w:val="24"/>
          <w:szCs w:val="24"/>
        </w:rPr>
        <w:t>.</w:t>
      </w:r>
      <w:r w:rsidR="005D26FF">
        <w:rPr>
          <w:rFonts w:eastAsia="Calibri" w:cs="Arial"/>
          <w:sz w:val="24"/>
          <w:szCs w:val="24"/>
        </w:rPr>
        <w:t>3</w:t>
      </w:r>
      <w:r w:rsidR="000C4155" w:rsidRPr="00FA2BA4">
        <w:rPr>
          <w:rFonts w:eastAsia="Calibri" w:cs="Arial"/>
          <w:sz w:val="24"/>
          <w:szCs w:val="24"/>
        </w:rPr>
        <w:t xml:space="preserve">.1 </w:t>
      </w:r>
      <w:r w:rsidR="000C4155" w:rsidRPr="00FA2BA4">
        <w:rPr>
          <w:rFonts w:eastAsia="Calibri" w:cs="Arial"/>
          <w:sz w:val="24"/>
          <w:szCs w:val="24"/>
        </w:rPr>
        <w:tab/>
      </w:r>
      <w:r w:rsidR="00E5646A" w:rsidRPr="00AC5DA8">
        <w:rPr>
          <w:rFonts w:eastAsia="Calibri" w:cs="Arial"/>
          <w:sz w:val="24"/>
          <w:szCs w:val="24"/>
        </w:rPr>
        <w:t xml:space="preserve">The Council has a duty to protect the </w:t>
      </w:r>
      <w:r w:rsidR="001562C3" w:rsidRPr="00AC5DA8">
        <w:rPr>
          <w:rFonts w:eastAsia="Calibri" w:cs="Arial"/>
          <w:sz w:val="24"/>
          <w:szCs w:val="24"/>
        </w:rPr>
        <w:t>pets belonging to</w:t>
      </w:r>
      <w:r w:rsidR="00E5646A" w:rsidRPr="00AC5DA8">
        <w:rPr>
          <w:rFonts w:eastAsia="Calibri" w:cs="Arial"/>
          <w:sz w:val="24"/>
          <w:szCs w:val="24"/>
        </w:rPr>
        <w:t xml:space="preserve"> a client when they are owed certain duties under the Homeless</w:t>
      </w:r>
      <w:r w:rsidR="00766C25">
        <w:rPr>
          <w:rFonts w:eastAsia="Calibri" w:cs="Arial"/>
          <w:sz w:val="24"/>
          <w:szCs w:val="24"/>
        </w:rPr>
        <w:t>ness</w:t>
      </w:r>
      <w:r w:rsidR="00E5646A" w:rsidRPr="00AC5DA8">
        <w:rPr>
          <w:rFonts w:eastAsia="Calibri" w:cs="Arial"/>
          <w:sz w:val="24"/>
          <w:szCs w:val="24"/>
        </w:rPr>
        <w:t xml:space="preserve"> Reduction Act</w:t>
      </w:r>
      <w:r w:rsidR="00766C25">
        <w:rPr>
          <w:rFonts w:eastAsia="Calibri" w:cs="Arial"/>
          <w:sz w:val="24"/>
          <w:szCs w:val="24"/>
        </w:rPr>
        <w:t xml:space="preserve"> 2017</w:t>
      </w:r>
      <w:r w:rsidR="00E5646A" w:rsidRPr="00AC5DA8">
        <w:rPr>
          <w:rFonts w:eastAsia="Calibri" w:cs="Arial"/>
          <w:sz w:val="24"/>
          <w:szCs w:val="24"/>
        </w:rPr>
        <w:t xml:space="preserve">. </w:t>
      </w:r>
      <w:r w:rsidR="001562C3" w:rsidRPr="00AC5DA8">
        <w:rPr>
          <w:rFonts w:eastAsia="Calibri" w:cs="Arial"/>
          <w:sz w:val="24"/>
          <w:szCs w:val="24"/>
        </w:rPr>
        <w:t>It is not always possible to allow pets in</w:t>
      </w:r>
      <w:r w:rsidR="00194907" w:rsidRPr="00AC5DA8">
        <w:rPr>
          <w:rFonts w:eastAsia="Calibri" w:cs="Arial"/>
          <w:sz w:val="24"/>
          <w:szCs w:val="24"/>
        </w:rPr>
        <w:t>to</w:t>
      </w:r>
      <w:r w:rsidR="001562C3" w:rsidRPr="00AC5DA8">
        <w:rPr>
          <w:rFonts w:eastAsia="Calibri" w:cs="Arial"/>
          <w:sz w:val="24"/>
          <w:szCs w:val="24"/>
        </w:rPr>
        <w:t xml:space="preserve"> temporary accommodation</w:t>
      </w:r>
      <w:r w:rsidR="003122DF" w:rsidRPr="00AC5DA8">
        <w:rPr>
          <w:rFonts w:eastAsia="Calibri" w:cs="Arial"/>
          <w:sz w:val="24"/>
          <w:szCs w:val="24"/>
        </w:rPr>
        <w:t xml:space="preserve">. </w:t>
      </w:r>
    </w:p>
    <w:p w14:paraId="12C3264A" w14:textId="77777777" w:rsidR="00256CC1" w:rsidRDefault="00256CC1" w:rsidP="00FA2BA4">
      <w:pPr>
        <w:spacing w:line="276" w:lineRule="auto"/>
        <w:rPr>
          <w:rFonts w:eastAsia="Calibri" w:cs="Arial"/>
          <w:sz w:val="24"/>
          <w:szCs w:val="24"/>
        </w:rPr>
      </w:pPr>
    </w:p>
    <w:p w14:paraId="7777FB41" w14:textId="525BA2CD" w:rsidR="004F7B15" w:rsidRDefault="000A054F" w:rsidP="00FA2BA4">
      <w:pPr>
        <w:spacing w:line="276" w:lineRule="auto"/>
        <w:ind w:left="720" w:hanging="720"/>
        <w:rPr>
          <w:rFonts w:eastAsia="Calibri" w:cs="Arial"/>
          <w:sz w:val="24"/>
          <w:szCs w:val="24"/>
        </w:rPr>
      </w:pPr>
      <w:r>
        <w:rPr>
          <w:rFonts w:eastAsia="Calibri" w:cs="Arial"/>
          <w:sz w:val="24"/>
          <w:szCs w:val="24"/>
        </w:rPr>
        <w:t>3</w:t>
      </w:r>
      <w:r w:rsidR="004F7B15">
        <w:rPr>
          <w:rFonts w:eastAsia="Calibri" w:cs="Arial"/>
          <w:sz w:val="24"/>
          <w:szCs w:val="24"/>
        </w:rPr>
        <w:t>.</w:t>
      </w:r>
      <w:r w:rsidR="005D26FF">
        <w:rPr>
          <w:rFonts w:eastAsia="Calibri" w:cs="Arial"/>
          <w:sz w:val="24"/>
          <w:szCs w:val="24"/>
        </w:rPr>
        <w:t>3</w:t>
      </w:r>
      <w:r w:rsidR="00256CC1">
        <w:rPr>
          <w:rFonts w:eastAsia="Calibri" w:cs="Arial"/>
          <w:sz w:val="24"/>
          <w:szCs w:val="24"/>
        </w:rPr>
        <w:t xml:space="preserve">.2 </w:t>
      </w:r>
      <w:r w:rsidR="00256CC1">
        <w:rPr>
          <w:rFonts w:eastAsia="Calibri" w:cs="Arial"/>
          <w:sz w:val="24"/>
          <w:szCs w:val="24"/>
        </w:rPr>
        <w:tab/>
      </w:r>
      <w:r w:rsidR="004F7B15" w:rsidRPr="004F7B15">
        <w:rPr>
          <w:rFonts w:eastAsia="Calibri" w:cs="Arial"/>
          <w:sz w:val="24"/>
          <w:szCs w:val="24"/>
        </w:rPr>
        <w:t>The clie</w:t>
      </w:r>
      <w:r w:rsidR="004F7B15">
        <w:rPr>
          <w:rFonts w:eastAsia="Calibri" w:cs="Arial"/>
          <w:sz w:val="24"/>
          <w:szCs w:val="24"/>
        </w:rPr>
        <w:t>nt must obtain three quotes from suitable, licensed, boarding establishments.</w:t>
      </w:r>
      <w:r w:rsidR="004F7B15" w:rsidRPr="004F7B15">
        <w:rPr>
          <w:rFonts w:eastAsia="Calibri" w:cs="Arial"/>
          <w:sz w:val="24"/>
          <w:szCs w:val="24"/>
        </w:rPr>
        <w:t xml:space="preserve"> Written quotes from the providers along with a completed </w:t>
      </w:r>
      <w:r w:rsidR="00721A50">
        <w:rPr>
          <w:rFonts w:eastAsia="Calibri" w:cs="Arial"/>
          <w:sz w:val="24"/>
          <w:szCs w:val="24"/>
        </w:rPr>
        <w:t xml:space="preserve">Animal Boarding Assistance </w:t>
      </w:r>
      <w:r w:rsidR="004F7B15" w:rsidRPr="004F7B15">
        <w:rPr>
          <w:rFonts w:eastAsia="Calibri" w:cs="Arial"/>
          <w:sz w:val="24"/>
          <w:szCs w:val="24"/>
        </w:rPr>
        <w:t xml:space="preserve">application </w:t>
      </w:r>
      <w:r w:rsidR="004F7B15">
        <w:rPr>
          <w:rFonts w:eastAsia="Calibri" w:cs="Arial"/>
          <w:sz w:val="24"/>
          <w:szCs w:val="24"/>
        </w:rPr>
        <w:t xml:space="preserve">form </w:t>
      </w:r>
      <w:r w:rsidR="004F7B15" w:rsidRPr="004F7B15">
        <w:rPr>
          <w:rFonts w:eastAsia="Calibri" w:cs="Arial"/>
          <w:sz w:val="24"/>
          <w:szCs w:val="24"/>
        </w:rPr>
        <w:t xml:space="preserve">must be submitted to the Housing Options team for consideration. </w:t>
      </w:r>
    </w:p>
    <w:p w14:paraId="39BC7CAB" w14:textId="77777777" w:rsidR="004F7B15" w:rsidRDefault="004F7B15" w:rsidP="00FA2BA4">
      <w:pPr>
        <w:spacing w:line="276" w:lineRule="auto"/>
        <w:rPr>
          <w:rFonts w:eastAsia="Calibri" w:cs="Arial"/>
          <w:sz w:val="24"/>
          <w:szCs w:val="24"/>
        </w:rPr>
      </w:pPr>
    </w:p>
    <w:p w14:paraId="2653E0E1" w14:textId="2081826B" w:rsidR="00427CA0" w:rsidRPr="00AC5DA8" w:rsidRDefault="000A054F" w:rsidP="00FA2BA4">
      <w:pPr>
        <w:spacing w:line="276" w:lineRule="auto"/>
        <w:ind w:left="720" w:hanging="720"/>
        <w:rPr>
          <w:rFonts w:eastAsia="Calibri" w:cs="Arial"/>
          <w:sz w:val="24"/>
          <w:szCs w:val="24"/>
        </w:rPr>
      </w:pPr>
      <w:r>
        <w:rPr>
          <w:rFonts w:eastAsia="Calibri" w:cs="Arial"/>
          <w:sz w:val="24"/>
          <w:szCs w:val="24"/>
        </w:rPr>
        <w:t>3</w:t>
      </w:r>
      <w:r w:rsidR="004F7B15">
        <w:rPr>
          <w:rFonts w:eastAsia="Calibri" w:cs="Arial"/>
          <w:sz w:val="24"/>
          <w:szCs w:val="24"/>
        </w:rPr>
        <w:t>.</w:t>
      </w:r>
      <w:r w:rsidR="005D26FF">
        <w:rPr>
          <w:rFonts w:eastAsia="Calibri" w:cs="Arial"/>
          <w:sz w:val="24"/>
          <w:szCs w:val="24"/>
        </w:rPr>
        <w:t>3</w:t>
      </w:r>
      <w:r w:rsidR="004F7B15">
        <w:rPr>
          <w:rFonts w:eastAsia="Calibri" w:cs="Arial"/>
          <w:sz w:val="24"/>
          <w:szCs w:val="24"/>
        </w:rPr>
        <w:t xml:space="preserve">.3 </w:t>
      </w:r>
      <w:r w:rsidR="004F7B15">
        <w:rPr>
          <w:rFonts w:eastAsia="Calibri" w:cs="Arial"/>
          <w:sz w:val="24"/>
          <w:szCs w:val="24"/>
        </w:rPr>
        <w:tab/>
      </w:r>
      <w:r w:rsidR="005C29BD" w:rsidRPr="00AC5DA8">
        <w:rPr>
          <w:rFonts w:eastAsia="Calibri" w:cs="Arial"/>
          <w:sz w:val="24"/>
          <w:szCs w:val="24"/>
        </w:rPr>
        <w:t xml:space="preserve">It is the responsibility of the client to source kennelling, cattery </w:t>
      </w:r>
      <w:r w:rsidR="00427CA0" w:rsidRPr="00AC5DA8">
        <w:rPr>
          <w:rFonts w:eastAsia="Calibri" w:cs="Arial"/>
          <w:sz w:val="24"/>
          <w:szCs w:val="24"/>
        </w:rPr>
        <w:t>or similar</w:t>
      </w:r>
      <w:r w:rsidR="00256CC1">
        <w:rPr>
          <w:rFonts w:eastAsia="Calibri" w:cs="Arial"/>
          <w:sz w:val="24"/>
          <w:szCs w:val="24"/>
        </w:rPr>
        <w:t xml:space="preserve"> services</w:t>
      </w:r>
      <w:r w:rsidR="00427CA0" w:rsidRPr="00AC5DA8">
        <w:rPr>
          <w:rFonts w:eastAsia="Calibri" w:cs="Arial"/>
          <w:sz w:val="24"/>
          <w:szCs w:val="24"/>
        </w:rPr>
        <w:t xml:space="preserve">. The contract for </w:t>
      </w:r>
      <w:r w:rsidR="00256CC1">
        <w:rPr>
          <w:rFonts w:eastAsia="Calibri" w:cs="Arial"/>
          <w:sz w:val="24"/>
          <w:szCs w:val="24"/>
        </w:rPr>
        <w:t>this service is bet</w:t>
      </w:r>
      <w:r w:rsidR="00427CA0" w:rsidRPr="00AC5DA8">
        <w:rPr>
          <w:rFonts w:eastAsia="Calibri" w:cs="Arial"/>
          <w:sz w:val="24"/>
          <w:szCs w:val="24"/>
        </w:rPr>
        <w:t xml:space="preserve">ween the client and the company not Mid Devon District Council. </w:t>
      </w:r>
    </w:p>
    <w:p w14:paraId="58F3270A" w14:textId="77777777" w:rsidR="00256CC1" w:rsidRDefault="00256CC1" w:rsidP="00FC257B">
      <w:pPr>
        <w:spacing w:line="276" w:lineRule="auto"/>
        <w:ind w:left="720" w:hanging="720"/>
        <w:rPr>
          <w:rFonts w:eastAsia="Calibri" w:cs="Arial"/>
          <w:sz w:val="24"/>
          <w:szCs w:val="24"/>
        </w:rPr>
      </w:pPr>
    </w:p>
    <w:p w14:paraId="730738BC" w14:textId="23750496" w:rsidR="00045FBA" w:rsidRPr="009A2D20" w:rsidRDefault="000A054F" w:rsidP="00045FBA">
      <w:pPr>
        <w:spacing w:line="276" w:lineRule="auto"/>
        <w:ind w:left="720" w:hanging="720"/>
        <w:rPr>
          <w:rFonts w:eastAsia="Calibri" w:cs="Arial"/>
          <w:color w:val="FF0000"/>
          <w:sz w:val="24"/>
          <w:szCs w:val="24"/>
        </w:rPr>
      </w:pPr>
      <w:r>
        <w:rPr>
          <w:rFonts w:eastAsia="Calibri" w:cs="Arial"/>
          <w:sz w:val="24"/>
          <w:szCs w:val="24"/>
        </w:rPr>
        <w:t>3</w:t>
      </w:r>
      <w:r w:rsidR="004F7B15">
        <w:rPr>
          <w:rFonts w:eastAsia="Calibri" w:cs="Arial"/>
          <w:sz w:val="24"/>
          <w:szCs w:val="24"/>
        </w:rPr>
        <w:t>.</w:t>
      </w:r>
      <w:r w:rsidR="005D26FF">
        <w:rPr>
          <w:rFonts w:eastAsia="Calibri" w:cs="Arial"/>
          <w:sz w:val="24"/>
          <w:szCs w:val="24"/>
        </w:rPr>
        <w:t>3</w:t>
      </w:r>
      <w:r w:rsidR="00256CC1">
        <w:rPr>
          <w:rFonts w:eastAsia="Calibri" w:cs="Arial"/>
          <w:sz w:val="24"/>
          <w:szCs w:val="24"/>
        </w:rPr>
        <w:t>.</w:t>
      </w:r>
      <w:r w:rsidR="004F7B15">
        <w:rPr>
          <w:rFonts w:eastAsia="Calibri" w:cs="Arial"/>
          <w:sz w:val="24"/>
          <w:szCs w:val="24"/>
        </w:rPr>
        <w:t>4</w:t>
      </w:r>
      <w:r w:rsidR="00256CC1">
        <w:rPr>
          <w:rFonts w:eastAsia="Calibri" w:cs="Arial"/>
          <w:sz w:val="24"/>
          <w:szCs w:val="24"/>
        </w:rPr>
        <w:t xml:space="preserve"> </w:t>
      </w:r>
      <w:r w:rsidR="00256CC1">
        <w:rPr>
          <w:rFonts w:eastAsia="Calibri" w:cs="Arial"/>
          <w:sz w:val="24"/>
          <w:szCs w:val="24"/>
        </w:rPr>
        <w:tab/>
      </w:r>
      <w:r w:rsidR="00256CC1" w:rsidRPr="00256CC1">
        <w:rPr>
          <w:rFonts w:eastAsia="Calibri" w:cs="Arial"/>
          <w:sz w:val="24"/>
          <w:szCs w:val="24"/>
        </w:rPr>
        <w:t xml:space="preserve">The client will be responsible for making the necessary arrangements with the service provider </w:t>
      </w:r>
      <w:r w:rsidR="00256CC1">
        <w:rPr>
          <w:rFonts w:eastAsia="Calibri" w:cs="Arial"/>
          <w:sz w:val="24"/>
          <w:szCs w:val="24"/>
        </w:rPr>
        <w:t xml:space="preserve">for the care of the pets being </w:t>
      </w:r>
      <w:r w:rsidR="00256CC1" w:rsidRPr="005A3855">
        <w:rPr>
          <w:rFonts w:eastAsia="Calibri" w:cs="Arial"/>
          <w:sz w:val="24"/>
          <w:szCs w:val="24"/>
        </w:rPr>
        <w:t>accommodated</w:t>
      </w:r>
      <w:r w:rsidR="00721A50" w:rsidRPr="005A3855">
        <w:rPr>
          <w:rFonts w:eastAsia="Calibri" w:cs="Arial"/>
          <w:sz w:val="24"/>
          <w:szCs w:val="24"/>
        </w:rPr>
        <w:t xml:space="preserve"> once the </w:t>
      </w:r>
      <w:r w:rsidR="007D3876" w:rsidRPr="005A3855">
        <w:rPr>
          <w:rFonts w:eastAsia="Calibri" w:cs="Arial"/>
          <w:sz w:val="24"/>
          <w:szCs w:val="24"/>
        </w:rPr>
        <w:t>Boarding Assistance application has been approved</w:t>
      </w:r>
      <w:r w:rsidR="00256CC1" w:rsidRPr="005A3855">
        <w:rPr>
          <w:rFonts w:eastAsia="Calibri" w:cs="Arial"/>
          <w:sz w:val="24"/>
          <w:szCs w:val="24"/>
        </w:rPr>
        <w:t>.</w:t>
      </w:r>
      <w:r w:rsidR="00045FBA" w:rsidRPr="005A3855">
        <w:rPr>
          <w:rFonts w:eastAsia="Calibri" w:cs="Arial"/>
          <w:sz w:val="24"/>
          <w:szCs w:val="24"/>
        </w:rPr>
        <w:t xml:space="preserve"> The client must forward the invoices from the agreed service user to the team who will complete a Payment Request form to facilitate payment to the service provider. </w:t>
      </w:r>
    </w:p>
    <w:p w14:paraId="7AE6CCA2" w14:textId="624B3134" w:rsidR="00E5646A" w:rsidRPr="007D3876" w:rsidRDefault="00E5646A" w:rsidP="00FC257B">
      <w:pPr>
        <w:spacing w:line="276" w:lineRule="auto"/>
        <w:ind w:left="720" w:hanging="720"/>
        <w:rPr>
          <w:rFonts w:eastAsia="Calibri" w:cs="Arial"/>
          <w:color w:val="FF0000"/>
          <w:sz w:val="24"/>
          <w:szCs w:val="24"/>
        </w:rPr>
      </w:pPr>
    </w:p>
    <w:p w14:paraId="78E8B22F" w14:textId="0C23AD86" w:rsidR="00721A50" w:rsidRPr="00FA2BA4" w:rsidRDefault="000A054F" w:rsidP="00721A50">
      <w:pPr>
        <w:ind w:left="720" w:hanging="720"/>
        <w:rPr>
          <w:rFonts w:eastAsia="Calibri"/>
        </w:rPr>
      </w:pPr>
      <w:r>
        <w:rPr>
          <w:rFonts w:eastAsia="Calibri" w:cs="Arial"/>
          <w:sz w:val="24"/>
          <w:szCs w:val="24"/>
        </w:rPr>
        <w:t>3</w:t>
      </w:r>
      <w:r w:rsidR="004F7B15">
        <w:rPr>
          <w:rFonts w:eastAsia="Calibri" w:cs="Arial"/>
          <w:sz w:val="24"/>
          <w:szCs w:val="24"/>
        </w:rPr>
        <w:t>.</w:t>
      </w:r>
      <w:r w:rsidR="005D26FF">
        <w:rPr>
          <w:rFonts w:eastAsia="Calibri" w:cs="Arial"/>
          <w:sz w:val="24"/>
          <w:szCs w:val="24"/>
        </w:rPr>
        <w:t>3</w:t>
      </w:r>
      <w:r w:rsidR="004F7B15">
        <w:rPr>
          <w:rFonts w:eastAsia="Calibri" w:cs="Arial"/>
          <w:sz w:val="24"/>
          <w:szCs w:val="24"/>
        </w:rPr>
        <w:t>.5</w:t>
      </w:r>
      <w:r w:rsidR="00256CC1">
        <w:rPr>
          <w:rFonts w:eastAsia="Calibri" w:cs="Arial"/>
          <w:sz w:val="24"/>
          <w:szCs w:val="24"/>
        </w:rPr>
        <w:t xml:space="preserve"> </w:t>
      </w:r>
      <w:r w:rsidR="00256CC1">
        <w:rPr>
          <w:rFonts w:eastAsia="Calibri" w:cs="Arial"/>
          <w:sz w:val="24"/>
          <w:szCs w:val="24"/>
        </w:rPr>
        <w:tab/>
        <w:t xml:space="preserve">An </w:t>
      </w:r>
      <w:r w:rsidR="00427CA0" w:rsidRPr="00AC5DA8">
        <w:rPr>
          <w:rFonts w:eastAsia="Calibri" w:cs="Arial"/>
          <w:sz w:val="24"/>
          <w:szCs w:val="24"/>
        </w:rPr>
        <w:t xml:space="preserve">invoice </w:t>
      </w:r>
      <w:r w:rsidR="00256CC1">
        <w:rPr>
          <w:rFonts w:eastAsia="Calibri" w:cs="Arial"/>
          <w:sz w:val="24"/>
          <w:szCs w:val="24"/>
        </w:rPr>
        <w:t xml:space="preserve">to the client </w:t>
      </w:r>
      <w:r w:rsidR="00427CA0" w:rsidRPr="00AC5DA8">
        <w:rPr>
          <w:rFonts w:eastAsia="Calibri" w:cs="Arial"/>
          <w:sz w:val="24"/>
          <w:szCs w:val="24"/>
        </w:rPr>
        <w:t>will be raised for the full cost of the</w:t>
      </w:r>
      <w:r w:rsidR="00045FBA">
        <w:rPr>
          <w:rFonts w:eastAsia="Calibri" w:cs="Arial"/>
          <w:sz w:val="24"/>
          <w:szCs w:val="24"/>
        </w:rPr>
        <w:t xml:space="preserve"> animal boarding</w:t>
      </w:r>
      <w:r w:rsidR="00427CA0" w:rsidRPr="00AC5DA8">
        <w:rPr>
          <w:rFonts w:eastAsia="Calibri" w:cs="Arial"/>
          <w:sz w:val="24"/>
          <w:szCs w:val="24"/>
        </w:rPr>
        <w:t xml:space="preserve"> at the end of the</w:t>
      </w:r>
      <w:r w:rsidR="00256CC1">
        <w:rPr>
          <w:rFonts w:eastAsia="Calibri" w:cs="Arial"/>
          <w:sz w:val="24"/>
          <w:szCs w:val="24"/>
        </w:rPr>
        <w:t xml:space="preserve"> accommodated period. </w:t>
      </w:r>
      <w:r w:rsidR="00721A50" w:rsidRPr="00256CC1">
        <w:rPr>
          <w:rFonts w:eastAsia="Calibri" w:cs="Arial"/>
          <w:sz w:val="24"/>
          <w:szCs w:val="24"/>
        </w:rPr>
        <w:t xml:space="preserve">This </w:t>
      </w:r>
      <w:r w:rsidR="00721A50" w:rsidRPr="00FA2BA4">
        <w:rPr>
          <w:rFonts w:eastAsia="Calibri" w:cs="Arial"/>
          <w:sz w:val="24"/>
          <w:szCs w:val="24"/>
        </w:rPr>
        <w:t xml:space="preserve">is </w:t>
      </w:r>
      <w:r w:rsidR="00721A50" w:rsidRPr="00256CC1">
        <w:rPr>
          <w:rFonts w:eastAsia="Calibri" w:cs="Arial"/>
          <w:sz w:val="24"/>
          <w:szCs w:val="24"/>
        </w:rPr>
        <w:t>normally once the client secures and moves into accommodation, or when the Councils duty to the client ends.</w:t>
      </w:r>
      <w:r w:rsidR="00721A50" w:rsidRPr="00FA2BA4">
        <w:rPr>
          <w:rFonts w:eastAsia="Calibri" w:cs="Arial"/>
          <w:sz w:val="24"/>
          <w:szCs w:val="24"/>
        </w:rPr>
        <w:t xml:space="preserve"> </w:t>
      </w:r>
      <w:r w:rsidR="00721A50" w:rsidRPr="005A3855">
        <w:rPr>
          <w:rFonts w:eastAsia="Calibri"/>
          <w:sz w:val="24"/>
          <w:szCs w:val="24"/>
        </w:rPr>
        <w:t xml:space="preserve">The invoice is sent to the forwarding address provided and will detail the amount owed, time scales </w:t>
      </w:r>
      <w:r w:rsidR="00BF6FC5">
        <w:rPr>
          <w:rFonts w:eastAsia="Calibri"/>
          <w:sz w:val="24"/>
          <w:szCs w:val="24"/>
        </w:rPr>
        <w:t>covered and</w:t>
      </w:r>
      <w:r w:rsidR="00721A50" w:rsidRPr="005A3855">
        <w:rPr>
          <w:rFonts w:eastAsia="Calibri"/>
          <w:sz w:val="24"/>
          <w:szCs w:val="24"/>
        </w:rPr>
        <w:t xml:space="preserve"> </w:t>
      </w:r>
      <w:r w:rsidR="00BF6FC5">
        <w:rPr>
          <w:rFonts w:eastAsia="Calibri"/>
          <w:sz w:val="24"/>
          <w:szCs w:val="24"/>
        </w:rPr>
        <w:t xml:space="preserve">the boarding </w:t>
      </w:r>
      <w:r w:rsidR="00721A50" w:rsidRPr="005A3855">
        <w:rPr>
          <w:rFonts w:eastAsia="Calibri"/>
          <w:sz w:val="24"/>
          <w:szCs w:val="24"/>
        </w:rPr>
        <w:t>company name.  The invoice states the start date for repayment to begin.</w:t>
      </w:r>
      <w:r w:rsidR="00721A50" w:rsidRPr="00FA2BA4">
        <w:rPr>
          <w:rFonts w:eastAsia="Calibri"/>
        </w:rPr>
        <w:t xml:space="preserve">  </w:t>
      </w:r>
    </w:p>
    <w:p w14:paraId="7A143F99" w14:textId="77777777" w:rsidR="004F7B15" w:rsidRDefault="004F7B15" w:rsidP="00FA2BA4">
      <w:pPr>
        <w:spacing w:line="276" w:lineRule="auto"/>
        <w:ind w:left="720" w:hanging="720"/>
        <w:rPr>
          <w:rFonts w:eastAsia="Calibri" w:cs="Arial"/>
          <w:sz w:val="24"/>
          <w:szCs w:val="24"/>
        </w:rPr>
      </w:pPr>
    </w:p>
    <w:p w14:paraId="7CFA8425" w14:textId="5AF1099F" w:rsidR="004F7B15" w:rsidRPr="00FA2BA4" w:rsidRDefault="000A054F" w:rsidP="00FA2BA4">
      <w:pPr>
        <w:pStyle w:val="Heading2"/>
        <w:rPr>
          <w:rFonts w:eastAsia="Calibri"/>
        </w:rPr>
      </w:pPr>
      <w:bookmarkStart w:id="11" w:name="_Toc227751296"/>
      <w:r w:rsidRPr="00FA2BA4">
        <w:rPr>
          <w:rFonts w:eastAsia="Calibri"/>
        </w:rPr>
        <w:t>3</w:t>
      </w:r>
      <w:r w:rsidR="00212BE1" w:rsidRPr="00FA2BA4">
        <w:rPr>
          <w:rFonts w:eastAsia="Calibri"/>
        </w:rPr>
        <w:t>.</w:t>
      </w:r>
      <w:r w:rsidR="005D26FF">
        <w:rPr>
          <w:rFonts w:eastAsia="Calibri"/>
        </w:rPr>
        <w:t>4</w:t>
      </w:r>
      <w:r w:rsidR="00212BE1" w:rsidRPr="00FA2BA4">
        <w:rPr>
          <w:rFonts w:eastAsia="Calibri"/>
        </w:rPr>
        <w:t xml:space="preserve"> </w:t>
      </w:r>
      <w:r w:rsidR="00212BE1" w:rsidRPr="00FA2BA4">
        <w:rPr>
          <w:rFonts w:eastAsia="Calibri"/>
        </w:rPr>
        <w:tab/>
      </w:r>
      <w:r w:rsidR="004F7B15" w:rsidRPr="00FA2BA4">
        <w:rPr>
          <w:rFonts w:eastAsia="Calibri"/>
        </w:rPr>
        <w:t>Recovery against unpaid invoices</w:t>
      </w:r>
      <w:bookmarkEnd w:id="11"/>
    </w:p>
    <w:p w14:paraId="31AC7C0C" w14:textId="77777777" w:rsidR="004F7B15" w:rsidRPr="004F7B15" w:rsidRDefault="004F7B15" w:rsidP="004F7B15">
      <w:pPr>
        <w:spacing w:line="276" w:lineRule="auto"/>
        <w:rPr>
          <w:rFonts w:eastAsia="Calibri" w:cs="Arial"/>
          <w:sz w:val="24"/>
          <w:szCs w:val="24"/>
        </w:rPr>
      </w:pPr>
    </w:p>
    <w:p w14:paraId="411FB4E5" w14:textId="55FDBA26" w:rsidR="004F7B15" w:rsidRPr="004F7B15" w:rsidRDefault="000A054F" w:rsidP="00FA2BA4">
      <w:pPr>
        <w:spacing w:line="276" w:lineRule="auto"/>
        <w:ind w:left="720" w:hanging="720"/>
        <w:rPr>
          <w:rFonts w:eastAsia="Calibri" w:cs="Arial"/>
          <w:sz w:val="24"/>
          <w:szCs w:val="24"/>
        </w:rPr>
      </w:pPr>
      <w:r>
        <w:rPr>
          <w:rFonts w:eastAsia="Calibri" w:cs="Arial"/>
          <w:sz w:val="24"/>
          <w:szCs w:val="24"/>
        </w:rPr>
        <w:t>3</w:t>
      </w:r>
      <w:r w:rsidR="004F7B15">
        <w:rPr>
          <w:rFonts w:eastAsia="Calibri" w:cs="Arial"/>
          <w:sz w:val="24"/>
          <w:szCs w:val="24"/>
        </w:rPr>
        <w:t>.</w:t>
      </w:r>
      <w:r w:rsidR="005D26FF">
        <w:rPr>
          <w:rFonts w:eastAsia="Calibri" w:cs="Arial"/>
          <w:sz w:val="24"/>
          <w:szCs w:val="24"/>
        </w:rPr>
        <w:t>4</w:t>
      </w:r>
      <w:r w:rsidR="004F7B15" w:rsidRPr="004F7B15">
        <w:rPr>
          <w:rFonts w:eastAsia="Calibri" w:cs="Arial"/>
          <w:sz w:val="24"/>
          <w:szCs w:val="24"/>
        </w:rPr>
        <w:t xml:space="preserve">.1 </w:t>
      </w:r>
      <w:r w:rsidR="004F7B15" w:rsidRPr="004F7B15">
        <w:rPr>
          <w:rFonts w:eastAsia="Calibri" w:cs="Arial"/>
          <w:sz w:val="24"/>
          <w:szCs w:val="24"/>
        </w:rPr>
        <w:tab/>
        <w:t xml:space="preserve">If repayments are paid as agreed no further action is taken. </w:t>
      </w:r>
      <w:proofErr w:type="gramStart"/>
      <w:r w:rsidR="004F7B15" w:rsidRPr="004F7B15">
        <w:rPr>
          <w:rFonts w:eastAsia="Calibri" w:cs="Arial"/>
          <w:sz w:val="24"/>
          <w:szCs w:val="24"/>
        </w:rPr>
        <w:t>However</w:t>
      </w:r>
      <w:proofErr w:type="gramEnd"/>
      <w:r w:rsidR="004F7B15" w:rsidRPr="004F7B15">
        <w:rPr>
          <w:rFonts w:eastAsia="Calibri" w:cs="Arial"/>
          <w:sz w:val="24"/>
          <w:szCs w:val="24"/>
        </w:rPr>
        <w:t xml:space="preserve"> if repayments are not made or missed then the client must contact the team to discuss their repayment plan and ongoing payments.  An assessment of income and expenditure will need to be completed by the </w:t>
      </w:r>
      <w:proofErr w:type="gramStart"/>
      <w:r w:rsidR="004F7B15" w:rsidRPr="004F7B15">
        <w:rPr>
          <w:rFonts w:eastAsia="Calibri" w:cs="Arial"/>
          <w:sz w:val="24"/>
          <w:szCs w:val="24"/>
        </w:rPr>
        <w:t>client</w:t>
      </w:r>
      <w:proofErr w:type="gramEnd"/>
      <w:r w:rsidR="004F7B15" w:rsidRPr="004F7B15">
        <w:rPr>
          <w:rFonts w:eastAsia="Calibri" w:cs="Arial"/>
          <w:sz w:val="24"/>
          <w:szCs w:val="24"/>
        </w:rPr>
        <w:t xml:space="preserve"> and this will determine the repayment plan which is realistic and sustainable for the client. This plan will be sent to the debt recovery team for them to manage the repayments.</w:t>
      </w:r>
    </w:p>
    <w:p w14:paraId="786B9B8A" w14:textId="77777777" w:rsidR="004F7B15" w:rsidRPr="004F7B15" w:rsidRDefault="004F7B15" w:rsidP="004F7B15">
      <w:pPr>
        <w:spacing w:line="276" w:lineRule="auto"/>
        <w:rPr>
          <w:rFonts w:eastAsia="Calibri" w:cs="Arial"/>
          <w:sz w:val="24"/>
          <w:szCs w:val="24"/>
        </w:rPr>
      </w:pPr>
    </w:p>
    <w:p w14:paraId="533B01FB" w14:textId="01DB16FB" w:rsidR="004F7B15" w:rsidRPr="004F7B15" w:rsidRDefault="000A054F" w:rsidP="00FA2BA4">
      <w:pPr>
        <w:spacing w:line="276" w:lineRule="auto"/>
        <w:ind w:left="720" w:hanging="720"/>
        <w:rPr>
          <w:rFonts w:eastAsia="Calibri" w:cs="Arial"/>
          <w:sz w:val="24"/>
          <w:szCs w:val="24"/>
        </w:rPr>
      </w:pPr>
      <w:r>
        <w:rPr>
          <w:rFonts w:eastAsia="Calibri" w:cs="Arial"/>
          <w:sz w:val="24"/>
          <w:szCs w:val="24"/>
        </w:rPr>
        <w:t>3</w:t>
      </w:r>
      <w:r w:rsidR="004F7B15">
        <w:rPr>
          <w:rFonts w:eastAsia="Calibri" w:cs="Arial"/>
          <w:sz w:val="24"/>
          <w:szCs w:val="24"/>
        </w:rPr>
        <w:t>.</w:t>
      </w:r>
      <w:r w:rsidR="005D26FF">
        <w:rPr>
          <w:rFonts w:eastAsia="Calibri" w:cs="Arial"/>
          <w:sz w:val="24"/>
          <w:szCs w:val="24"/>
        </w:rPr>
        <w:t>4</w:t>
      </w:r>
      <w:r w:rsidR="004F7B15" w:rsidRPr="004F7B15">
        <w:rPr>
          <w:rFonts w:eastAsia="Calibri" w:cs="Arial"/>
          <w:sz w:val="24"/>
          <w:szCs w:val="24"/>
        </w:rPr>
        <w:t xml:space="preserve">.2 </w:t>
      </w:r>
      <w:r w:rsidR="004F7B15" w:rsidRPr="004F7B15">
        <w:rPr>
          <w:rFonts w:eastAsia="Calibri" w:cs="Arial"/>
          <w:sz w:val="24"/>
          <w:szCs w:val="24"/>
        </w:rPr>
        <w:tab/>
        <w:t>Where the client fails to pay the debt as agreed or does not contact the team to advise they are having trouble paying the debt then the team will refer the case for further action by the debt recovery team.</w:t>
      </w:r>
    </w:p>
    <w:p w14:paraId="19C7D5F9" w14:textId="77777777" w:rsidR="004F7B15" w:rsidRPr="004F7B15" w:rsidRDefault="004F7B15" w:rsidP="004F7B15">
      <w:pPr>
        <w:spacing w:line="276" w:lineRule="auto"/>
        <w:rPr>
          <w:rFonts w:eastAsia="Calibri" w:cs="Arial"/>
          <w:sz w:val="24"/>
          <w:szCs w:val="24"/>
        </w:rPr>
      </w:pPr>
    </w:p>
    <w:p w14:paraId="5A86562B" w14:textId="4D0D401F" w:rsidR="004F7B15" w:rsidRDefault="000A054F" w:rsidP="00FA2BA4">
      <w:pPr>
        <w:spacing w:line="276" w:lineRule="auto"/>
        <w:ind w:left="709" w:hanging="709"/>
        <w:rPr>
          <w:rFonts w:eastAsia="Calibri" w:cs="Arial"/>
          <w:sz w:val="24"/>
          <w:szCs w:val="24"/>
        </w:rPr>
      </w:pPr>
      <w:r>
        <w:rPr>
          <w:rFonts w:eastAsia="Calibri" w:cs="Arial"/>
          <w:sz w:val="24"/>
          <w:szCs w:val="24"/>
        </w:rPr>
        <w:t>3</w:t>
      </w:r>
      <w:r w:rsidR="004F7B15">
        <w:rPr>
          <w:rFonts w:eastAsia="Calibri" w:cs="Arial"/>
          <w:sz w:val="24"/>
          <w:szCs w:val="24"/>
        </w:rPr>
        <w:t>.</w:t>
      </w:r>
      <w:r w:rsidR="005D26FF">
        <w:rPr>
          <w:rFonts w:eastAsia="Calibri" w:cs="Arial"/>
          <w:sz w:val="24"/>
          <w:szCs w:val="24"/>
        </w:rPr>
        <w:t>4</w:t>
      </w:r>
      <w:r w:rsidR="004F7B15" w:rsidRPr="004F7B15">
        <w:rPr>
          <w:rFonts w:eastAsia="Calibri" w:cs="Arial"/>
          <w:sz w:val="24"/>
          <w:szCs w:val="24"/>
        </w:rPr>
        <w:t xml:space="preserve">.3 </w:t>
      </w:r>
      <w:r w:rsidR="004F7B15" w:rsidRPr="004F7B15">
        <w:rPr>
          <w:rFonts w:eastAsia="Calibri" w:cs="Arial"/>
          <w:sz w:val="24"/>
          <w:szCs w:val="24"/>
        </w:rPr>
        <w:tab/>
        <w:t>The payment met</w:t>
      </w:r>
      <w:r w:rsidR="00F246B2">
        <w:rPr>
          <w:rFonts w:eastAsia="Calibri" w:cs="Arial"/>
          <w:sz w:val="24"/>
          <w:szCs w:val="24"/>
        </w:rPr>
        <w:t>hods and processes detailed in 2</w:t>
      </w:r>
      <w:r w:rsidR="004F7B15" w:rsidRPr="004F7B15">
        <w:rPr>
          <w:rFonts w:eastAsia="Calibri" w:cs="Arial"/>
          <w:sz w:val="24"/>
          <w:szCs w:val="24"/>
        </w:rPr>
        <w:t>.4 above apply to this section.</w:t>
      </w:r>
    </w:p>
    <w:p w14:paraId="1B0694FB" w14:textId="77777777" w:rsidR="00AF43C4" w:rsidRPr="00AC5DA8" w:rsidRDefault="00AF43C4" w:rsidP="00D5652B">
      <w:pPr>
        <w:spacing w:line="276" w:lineRule="auto"/>
        <w:rPr>
          <w:b/>
          <w:sz w:val="24"/>
          <w:szCs w:val="24"/>
        </w:rPr>
      </w:pPr>
    </w:p>
    <w:p w14:paraId="226359A1" w14:textId="284BA71A" w:rsidR="001352A1" w:rsidRPr="00FA2BA4" w:rsidRDefault="001352A1" w:rsidP="00FA2BA4">
      <w:pPr>
        <w:pStyle w:val="Heading1"/>
      </w:pPr>
      <w:bookmarkStart w:id="12" w:name="_Toc227751297"/>
      <w:r w:rsidRPr="00FA2BA4">
        <w:t>4</w:t>
      </w:r>
      <w:r w:rsidR="009B425E" w:rsidRPr="00FA2BA4">
        <w:t>.0</w:t>
      </w:r>
      <w:r w:rsidRPr="00FA2BA4">
        <w:t xml:space="preserve"> </w:t>
      </w:r>
      <w:r w:rsidRPr="00FA2BA4">
        <w:tab/>
      </w:r>
      <w:r w:rsidR="001D1E26" w:rsidRPr="00FA2BA4">
        <w:t xml:space="preserve">Recharging for </w:t>
      </w:r>
      <w:r w:rsidRPr="00FA2BA4">
        <w:t xml:space="preserve">other </w:t>
      </w:r>
      <w:r w:rsidR="001D1E26" w:rsidRPr="00FA2BA4">
        <w:t>cost</w:t>
      </w:r>
      <w:r w:rsidRPr="00FA2BA4">
        <w:t>s</w:t>
      </w:r>
      <w:bookmarkEnd w:id="12"/>
      <w:r w:rsidRPr="00FA2BA4">
        <w:t xml:space="preserve"> </w:t>
      </w:r>
      <w:r w:rsidR="005B601B" w:rsidRPr="00FA2BA4">
        <w:t xml:space="preserve"> </w:t>
      </w:r>
    </w:p>
    <w:p w14:paraId="109B769C" w14:textId="77777777" w:rsidR="00BF6FC5" w:rsidRDefault="00BF6FC5" w:rsidP="00FA2BA4">
      <w:pPr>
        <w:pStyle w:val="Heading2"/>
      </w:pPr>
    </w:p>
    <w:p w14:paraId="48EBE816" w14:textId="6EA6D08C" w:rsidR="00212BE1" w:rsidRDefault="00212BE1" w:rsidP="00FA2BA4">
      <w:pPr>
        <w:pStyle w:val="Heading2"/>
      </w:pPr>
      <w:bookmarkStart w:id="13" w:name="_Toc227751298"/>
      <w:r w:rsidRPr="00FA2BA4">
        <w:t xml:space="preserve">4.1 </w:t>
      </w:r>
      <w:r w:rsidRPr="00FA2BA4">
        <w:tab/>
      </w:r>
      <w:r w:rsidR="001352A1" w:rsidRPr="00FA2BA4">
        <w:t xml:space="preserve">Accommodation </w:t>
      </w:r>
      <w:r w:rsidR="001D1E26" w:rsidRPr="001352A1">
        <w:t>damages</w:t>
      </w:r>
      <w:bookmarkEnd w:id="13"/>
    </w:p>
    <w:p w14:paraId="074A4940" w14:textId="49AF2909" w:rsidR="001352A1" w:rsidRPr="00FA2BA4" w:rsidRDefault="00581ACC" w:rsidP="00FA2BA4">
      <w:pPr>
        <w:pStyle w:val="Heading2"/>
      </w:pPr>
      <w:r w:rsidRPr="001352A1">
        <w:t xml:space="preserve"> </w:t>
      </w:r>
    </w:p>
    <w:p w14:paraId="5161BCCA" w14:textId="2D7E6007" w:rsidR="007642E0" w:rsidRDefault="001352A1" w:rsidP="00FC257B">
      <w:pPr>
        <w:spacing w:line="276" w:lineRule="auto"/>
        <w:ind w:left="720" w:hanging="720"/>
        <w:rPr>
          <w:sz w:val="24"/>
          <w:szCs w:val="24"/>
        </w:rPr>
      </w:pPr>
      <w:r>
        <w:rPr>
          <w:sz w:val="24"/>
          <w:szCs w:val="24"/>
        </w:rPr>
        <w:t xml:space="preserve">4.1.1 </w:t>
      </w:r>
      <w:r>
        <w:rPr>
          <w:sz w:val="24"/>
          <w:szCs w:val="24"/>
        </w:rPr>
        <w:tab/>
      </w:r>
      <w:r w:rsidRPr="001352A1">
        <w:rPr>
          <w:sz w:val="24"/>
          <w:szCs w:val="24"/>
        </w:rPr>
        <w:t xml:space="preserve">Where damage has been caused to a hotel room by the licensee or anyone they have allowed into their </w:t>
      </w:r>
      <w:r w:rsidR="00BF6FC5" w:rsidRPr="001352A1">
        <w:rPr>
          <w:sz w:val="24"/>
          <w:szCs w:val="24"/>
        </w:rPr>
        <w:t>room;</w:t>
      </w:r>
      <w:r w:rsidRPr="001352A1">
        <w:rPr>
          <w:sz w:val="24"/>
          <w:szCs w:val="24"/>
        </w:rPr>
        <w:t xml:space="preserve"> </w:t>
      </w:r>
      <w:r w:rsidR="007642E0">
        <w:rPr>
          <w:sz w:val="24"/>
          <w:szCs w:val="24"/>
        </w:rPr>
        <w:t>the</w:t>
      </w:r>
      <w:r w:rsidR="007642E0" w:rsidRPr="007642E0">
        <w:t xml:space="preserve"> </w:t>
      </w:r>
      <w:r w:rsidR="007642E0" w:rsidRPr="007642E0">
        <w:rPr>
          <w:sz w:val="24"/>
          <w:szCs w:val="24"/>
        </w:rPr>
        <w:t>licensee will be responsible for the cost of undertaking th</w:t>
      </w:r>
      <w:r w:rsidR="007642E0">
        <w:rPr>
          <w:sz w:val="24"/>
          <w:szCs w:val="24"/>
        </w:rPr>
        <w:t xml:space="preserve">e repairs. </w:t>
      </w:r>
    </w:p>
    <w:p w14:paraId="40893E79" w14:textId="77777777" w:rsidR="00DC65B4" w:rsidRDefault="00DC65B4" w:rsidP="00FC257B">
      <w:pPr>
        <w:spacing w:line="276" w:lineRule="auto"/>
        <w:ind w:left="720" w:hanging="720"/>
        <w:rPr>
          <w:sz w:val="24"/>
          <w:szCs w:val="24"/>
        </w:rPr>
      </w:pPr>
    </w:p>
    <w:p w14:paraId="6CDDF33F" w14:textId="1061D429" w:rsidR="001352A1" w:rsidRDefault="007642E0" w:rsidP="00FC257B">
      <w:pPr>
        <w:spacing w:line="276" w:lineRule="auto"/>
        <w:ind w:left="720" w:hanging="720"/>
        <w:rPr>
          <w:sz w:val="24"/>
          <w:szCs w:val="24"/>
        </w:rPr>
      </w:pPr>
      <w:r>
        <w:rPr>
          <w:sz w:val="24"/>
          <w:szCs w:val="24"/>
        </w:rPr>
        <w:t xml:space="preserve">4.1.2 </w:t>
      </w:r>
      <w:r>
        <w:rPr>
          <w:sz w:val="24"/>
          <w:szCs w:val="24"/>
        </w:rPr>
        <w:tab/>
        <w:t>T</w:t>
      </w:r>
      <w:r w:rsidR="001352A1" w:rsidRPr="001352A1">
        <w:rPr>
          <w:sz w:val="24"/>
          <w:szCs w:val="24"/>
        </w:rPr>
        <w:t xml:space="preserve">he </w:t>
      </w:r>
      <w:r w:rsidR="00E036DC">
        <w:rPr>
          <w:sz w:val="24"/>
          <w:szCs w:val="24"/>
        </w:rPr>
        <w:t>h</w:t>
      </w:r>
      <w:r>
        <w:rPr>
          <w:sz w:val="24"/>
          <w:szCs w:val="24"/>
        </w:rPr>
        <w:t xml:space="preserve">otel will be required to provide a </w:t>
      </w:r>
      <w:r w:rsidR="001352A1" w:rsidRPr="001352A1">
        <w:rPr>
          <w:sz w:val="24"/>
          <w:szCs w:val="24"/>
        </w:rPr>
        <w:t xml:space="preserve">breakdown of the repairs </w:t>
      </w:r>
      <w:r>
        <w:rPr>
          <w:sz w:val="24"/>
          <w:szCs w:val="24"/>
        </w:rPr>
        <w:t xml:space="preserve">and the cost to undertake the work. </w:t>
      </w:r>
      <w:r w:rsidR="001352A1" w:rsidRPr="001352A1">
        <w:rPr>
          <w:sz w:val="24"/>
          <w:szCs w:val="24"/>
        </w:rPr>
        <w:t xml:space="preserve">The licensee will be invoiced for the full cost </w:t>
      </w:r>
      <w:r w:rsidR="001352A1">
        <w:rPr>
          <w:sz w:val="24"/>
          <w:szCs w:val="24"/>
        </w:rPr>
        <w:t>of the repairs</w:t>
      </w:r>
      <w:r>
        <w:rPr>
          <w:sz w:val="24"/>
          <w:szCs w:val="24"/>
        </w:rPr>
        <w:t>.</w:t>
      </w:r>
    </w:p>
    <w:p w14:paraId="3B7588EB" w14:textId="77777777" w:rsidR="00DC65B4" w:rsidRDefault="00DC65B4" w:rsidP="00FC257B">
      <w:pPr>
        <w:spacing w:line="276" w:lineRule="auto"/>
        <w:ind w:left="720" w:hanging="720"/>
        <w:rPr>
          <w:sz w:val="24"/>
          <w:szCs w:val="24"/>
        </w:rPr>
      </w:pPr>
    </w:p>
    <w:p w14:paraId="5F68F6AC" w14:textId="19DA3762" w:rsidR="007642E0" w:rsidRDefault="007642E0" w:rsidP="00FC257B">
      <w:pPr>
        <w:spacing w:line="276" w:lineRule="auto"/>
        <w:ind w:left="720" w:hanging="720"/>
        <w:rPr>
          <w:sz w:val="24"/>
          <w:szCs w:val="24"/>
        </w:rPr>
      </w:pPr>
      <w:r>
        <w:rPr>
          <w:sz w:val="24"/>
          <w:szCs w:val="24"/>
        </w:rPr>
        <w:t xml:space="preserve">4.1.3 </w:t>
      </w:r>
      <w:r>
        <w:rPr>
          <w:sz w:val="24"/>
          <w:szCs w:val="24"/>
        </w:rPr>
        <w:tab/>
        <w:t>Where damage has been caused to council owned temporary accommodation repairs will be organised through Mid Devon Housing. The licensee will be responsible for all the co</w:t>
      </w:r>
      <w:r w:rsidR="000A054F">
        <w:rPr>
          <w:sz w:val="24"/>
          <w:szCs w:val="24"/>
        </w:rPr>
        <w:t>sts associated with the repairs and will be invoiced f</w:t>
      </w:r>
      <w:r w:rsidR="00045FBA">
        <w:rPr>
          <w:sz w:val="24"/>
          <w:szCs w:val="24"/>
        </w:rPr>
        <w:t>o</w:t>
      </w:r>
      <w:r w:rsidR="000A054F">
        <w:rPr>
          <w:sz w:val="24"/>
          <w:szCs w:val="24"/>
        </w:rPr>
        <w:t>r the full amount.</w:t>
      </w:r>
    </w:p>
    <w:p w14:paraId="38FF45E2" w14:textId="77777777" w:rsidR="001352A1" w:rsidRDefault="001352A1" w:rsidP="00FC257B">
      <w:pPr>
        <w:spacing w:line="276" w:lineRule="auto"/>
        <w:ind w:left="720" w:hanging="720"/>
        <w:rPr>
          <w:b/>
          <w:sz w:val="24"/>
          <w:szCs w:val="24"/>
        </w:rPr>
      </w:pPr>
    </w:p>
    <w:p w14:paraId="73BAE377" w14:textId="33FA8155" w:rsidR="001352A1" w:rsidRPr="00FA2BA4" w:rsidRDefault="00212BE1" w:rsidP="00FA2BA4">
      <w:pPr>
        <w:pStyle w:val="Heading2"/>
      </w:pPr>
      <w:bookmarkStart w:id="14" w:name="_Toc227751299"/>
      <w:r w:rsidRPr="00FA2BA4">
        <w:t xml:space="preserve">4.2 </w:t>
      </w:r>
      <w:r w:rsidRPr="00FA2BA4">
        <w:tab/>
      </w:r>
      <w:r w:rsidR="001352A1" w:rsidRPr="00FA2BA4">
        <w:t>Removal and disposal of items</w:t>
      </w:r>
      <w:bookmarkEnd w:id="14"/>
    </w:p>
    <w:p w14:paraId="5151DF49" w14:textId="77777777" w:rsidR="00212BE1" w:rsidRDefault="00212BE1" w:rsidP="00FC257B">
      <w:pPr>
        <w:spacing w:line="276" w:lineRule="auto"/>
        <w:ind w:left="720" w:hanging="720"/>
        <w:rPr>
          <w:sz w:val="24"/>
          <w:szCs w:val="24"/>
        </w:rPr>
      </w:pPr>
    </w:p>
    <w:p w14:paraId="7EC072DB" w14:textId="1BE8E97B" w:rsidR="001352A1" w:rsidRPr="00FA2BA4" w:rsidRDefault="000A054F" w:rsidP="00FC257B">
      <w:pPr>
        <w:spacing w:line="276" w:lineRule="auto"/>
        <w:ind w:left="720" w:hanging="720"/>
        <w:rPr>
          <w:sz w:val="24"/>
          <w:szCs w:val="24"/>
        </w:rPr>
      </w:pPr>
      <w:r>
        <w:rPr>
          <w:sz w:val="24"/>
          <w:szCs w:val="24"/>
        </w:rPr>
        <w:t xml:space="preserve">4.2.1 </w:t>
      </w:r>
      <w:r>
        <w:rPr>
          <w:sz w:val="24"/>
          <w:szCs w:val="24"/>
        </w:rPr>
        <w:tab/>
      </w:r>
      <w:r w:rsidRPr="00FA2BA4">
        <w:rPr>
          <w:sz w:val="24"/>
          <w:szCs w:val="24"/>
        </w:rPr>
        <w:t>In cases where a licensee or any person they have allowed into their accommodation, leaves items in the property, garden or communal area when they vacate</w:t>
      </w:r>
      <w:r>
        <w:rPr>
          <w:sz w:val="24"/>
          <w:szCs w:val="24"/>
        </w:rPr>
        <w:t xml:space="preserve">, these will be disposed of. The cost to remove the items and legally dispose of them </w:t>
      </w:r>
      <w:r w:rsidR="00F246B2">
        <w:rPr>
          <w:sz w:val="24"/>
          <w:szCs w:val="24"/>
        </w:rPr>
        <w:t>will be charged to the licensee.</w:t>
      </w:r>
    </w:p>
    <w:p w14:paraId="1628190A" w14:textId="77777777" w:rsidR="001352A1" w:rsidRDefault="001352A1" w:rsidP="00FC257B">
      <w:pPr>
        <w:spacing w:line="276" w:lineRule="auto"/>
        <w:ind w:left="720" w:hanging="720"/>
        <w:rPr>
          <w:b/>
          <w:sz w:val="24"/>
          <w:szCs w:val="24"/>
        </w:rPr>
      </w:pPr>
    </w:p>
    <w:p w14:paraId="6F851685" w14:textId="5C07887B" w:rsidR="001352A1" w:rsidRDefault="001352A1" w:rsidP="00FA2BA4">
      <w:pPr>
        <w:pStyle w:val="Heading2"/>
      </w:pPr>
      <w:bookmarkStart w:id="15" w:name="_Toc227751300"/>
      <w:r w:rsidRPr="00FA2BA4">
        <w:t>4.</w:t>
      </w:r>
      <w:r w:rsidR="00212BE1">
        <w:t xml:space="preserve">3 </w:t>
      </w:r>
      <w:r w:rsidR="00212BE1">
        <w:tab/>
      </w:r>
      <w:r w:rsidR="000C00C0" w:rsidRPr="001352A1">
        <w:t xml:space="preserve">Call out charges </w:t>
      </w:r>
      <w:r w:rsidR="007642E0">
        <w:t>and missed appointments</w:t>
      </w:r>
      <w:bookmarkEnd w:id="15"/>
    </w:p>
    <w:p w14:paraId="7401AC45" w14:textId="77777777" w:rsidR="001352A1" w:rsidRDefault="001352A1" w:rsidP="00FC257B">
      <w:pPr>
        <w:spacing w:line="276" w:lineRule="auto"/>
        <w:ind w:left="720" w:hanging="720"/>
        <w:rPr>
          <w:b/>
          <w:sz w:val="24"/>
          <w:szCs w:val="24"/>
        </w:rPr>
      </w:pPr>
    </w:p>
    <w:p w14:paraId="6EED525A" w14:textId="5FC60D9E" w:rsidR="0045379F" w:rsidRDefault="00F246B2" w:rsidP="00FC257B">
      <w:pPr>
        <w:spacing w:line="276" w:lineRule="auto"/>
        <w:ind w:left="720" w:hanging="720"/>
        <w:rPr>
          <w:sz w:val="24"/>
          <w:szCs w:val="24"/>
        </w:rPr>
      </w:pPr>
      <w:r>
        <w:rPr>
          <w:sz w:val="24"/>
          <w:szCs w:val="24"/>
        </w:rPr>
        <w:t xml:space="preserve">4.3.1 </w:t>
      </w:r>
      <w:r>
        <w:rPr>
          <w:sz w:val="24"/>
          <w:szCs w:val="24"/>
        </w:rPr>
        <w:tab/>
        <w:t xml:space="preserve">Where there is </w:t>
      </w:r>
      <w:r w:rsidR="00427CA0" w:rsidRPr="00FA2BA4">
        <w:rPr>
          <w:sz w:val="24"/>
          <w:szCs w:val="24"/>
        </w:rPr>
        <w:t>non-compliance</w:t>
      </w:r>
      <w:r w:rsidR="000C00C0" w:rsidRPr="00FA2BA4">
        <w:rPr>
          <w:sz w:val="24"/>
          <w:szCs w:val="24"/>
        </w:rPr>
        <w:t xml:space="preserve"> with the excluded licence agreement </w:t>
      </w:r>
      <w:r>
        <w:rPr>
          <w:sz w:val="24"/>
          <w:szCs w:val="24"/>
        </w:rPr>
        <w:t>that results in a call out, the licensee will be charged a fee for officer time and any works that are required.</w:t>
      </w:r>
    </w:p>
    <w:p w14:paraId="1A139E59" w14:textId="77777777" w:rsidR="00212BE1" w:rsidRDefault="00212BE1" w:rsidP="00FC257B">
      <w:pPr>
        <w:spacing w:line="276" w:lineRule="auto"/>
        <w:ind w:left="720" w:hanging="720"/>
        <w:rPr>
          <w:sz w:val="24"/>
          <w:szCs w:val="24"/>
        </w:rPr>
      </w:pPr>
    </w:p>
    <w:p w14:paraId="53EFEC63" w14:textId="1414ECC8" w:rsidR="00F246B2" w:rsidRPr="001352A1" w:rsidRDefault="00F246B2" w:rsidP="00FC257B">
      <w:pPr>
        <w:spacing w:line="276" w:lineRule="auto"/>
        <w:ind w:left="720" w:hanging="720"/>
        <w:rPr>
          <w:b/>
          <w:sz w:val="24"/>
          <w:szCs w:val="24"/>
        </w:rPr>
      </w:pPr>
      <w:r>
        <w:rPr>
          <w:sz w:val="24"/>
          <w:szCs w:val="24"/>
        </w:rPr>
        <w:t xml:space="preserve">4.3.2 </w:t>
      </w:r>
      <w:r>
        <w:rPr>
          <w:sz w:val="24"/>
          <w:szCs w:val="24"/>
        </w:rPr>
        <w:tab/>
        <w:t>Council owned accommodation requires regular checks including gas safety inspections. Where an appointment has been made to undertake such checks and the licensee misses the appointment they will be charged a missed appointment fee.</w:t>
      </w:r>
    </w:p>
    <w:p w14:paraId="217D4540" w14:textId="61C2FA4E" w:rsidR="005C60D7" w:rsidRDefault="005C60D7" w:rsidP="00FC257B">
      <w:pPr>
        <w:spacing w:line="276" w:lineRule="auto"/>
        <w:ind w:left="720" w:hanging="720"/>
        <w:rPr>
          <w:b/>
          <w:sz w:val="24"/>
          <w:szCs w:val="24"/>
        </w:rPr>
      </w:pPr>
    </w:p>
    <w:p w14:paraId="1009804B" w14:textId="398EAA34" w:rsidR="001352A1" w:rsidRPr="00AC5DA8" w:rsidRDefault="00212BE1" w:rsidP="00FA2BA4">
      <w:pPr>
        <w:pStyle w:val="Heading2"/>
      </w:pPr>
      <w:bookmarkStart w:id="16" w:name="_Toc227751301"/>
      <w:r>
        <w:t xml:space="preserve">4.4 </w:t>
      </w:r>
      <w:r>
        <w:tab/>
      </w:r>
      <w:r w:rsidR="001352A1">
        <w:t>Cleaning</w:t>
      </w:r>
      <w:bookmarkEnd w:id="16"/>
    </w:p>
    <w:p w14:paraId="29E1C341" w14:textId="77777777" w:rsidR="001352A1" w:rsidRDefault="001352A1" w:rsidP="00FA2BA4">
      <w:pPr>
        <w:spacing w:line="276" w:lineRule="auto"/>
        <w:rPr>
          <w:rFonts w:eastAsia="Calibri" w:cs="Arial"/>
          <w:sz w:val="24"/>
          <w:szCs w:val="24"/>
        </w:rPr>
      </w:pPr>
    </w:p>
    <w:p w14:paraId="7AAF23CB" w14:textId="452DBFB5" w:rsidR="001352A1" w:rsidRDefault="001352A1" w:rsidP="00FA2BA4">
      <w:pPr>
        <w:spacing w:line="276" w:lineRule="auto"/>
        <w:ind w:left="720" w:hanging="720"/>
        <w:rPr>
          <w:rFonts w:eastAsia="Calibri" w:cs="Arial"/>
          <w:sz w:val="24"/>
          <w:szCs w:val="24"/>
        </w:rPr>
      </w:pPr>
      <w:r>
        <w:rPr>
          <w:rFonts w:eastAsia="Calibri" w:cs="Arial"/>
          <w:sz w:val="24"/>
          <w:szCs w:val="24"/>
        </w:rPr>
        <w:t>4.4.1</w:t>
      </w:r>
      <w:r>
        <w:rPr>
          <w:rFonts w:eastAsia="Calibri" w:cs="Arial"/>
          <w:sz w:val="24"/>
          <w:szCs w:val="24"/>
        </w:rPr>
        <w:tab/>
      </w:r>
      <w:r w:rsidR="007642E0">
        <w:rPr>
          <w:rFonts w:eastAsia="Calibri" w:cs="Arial"/>
          <w:sz w:val="24"/>
          <w:szCs w:val="24"/>
        </w:rPr>
        <w:t>W</w:t>
      </w:r>
      <w:r>
        <w:rPr>
          <w:rFonts w:eastAsia="Calibri" w:cs="Arial"/>
          <w:sz w:val="24"/>
          <w:szCs w:val="24"/>
        </w:rPr>
        <w:t>here temporary accomm</w:t>
      </w:r>
      <w:r w:rsidR="007642E0">
        <w:rPr>
          <w:rFonts w:eastAsia="Calibri" w:cs="Arial"/>
          <w:sz w:val="24"/>
          <w:szCs w:val="24"/>
        </w:rPr>
        <w:t>odation has been left in such a</w:t>
      </w:r>
      <w:r>
        <w:rPr>
          <w:rFonts w:eastAsia="Calibri" w:cs="Arial"/>
          <w:sz w:val="24"/>
          <w:szCs w:val="24"/>
        </w:rPr>
        <w:t xml:space="preserve"> state as to require specialist cleaning, </w:t>
      </w:r>
      <w:r w:rsidR="007642E0">
        <w:rPr>
          <w:rFonts w:eastAsia="Calibri" w:cs="Arial"/>
          <w:sz w:val="24"/>
          <w:szCs w:val="24"/>
        </w:rPr>
        <w:t>cleansing or fumigation, the licensee will be responsible for the cost of undertaking this work.</w:t>
      </w:r>
    </w:p>
    <w:p w14:paraId="0818CBBD" w14:textId="77777777" w:rsidR="00504058" w:rsidRPr="00AC5DA8" w:rsidRDefault="00504058" w:rsidP="002B0BEC">
      <w:pPr>
        <w:spacing w:line="276" w:lineRule="auto"/>
        <w:ind w:left="709"/>
        <w:rPr>
          <w:rFonts w:eastAsia="Calibri" w:cs="Arial"/>
          <w:sz w:val="24"/>
          <w:szCs w:val="24"/>
        </w:rPr>
      </w:pPr>
    </w:p>
    <w:p w14:paraId="3A4CD386" w14:textId="3D3B1C95" w:rsidR="00D84D2E" w:rsidRPr="00FA2BA4" w:rsidRDefault="00212BE1" w:rsidP="00FA2BA4">
      <w:pPr>
        <w:pStyle w:val="Heading2"/>
        <w:rPr>
          <w:rFonts w:eastAsia="Calibri"/>
        </w:rPr>
      </w:pPr>
      <w:bookmarkStart w:id="17" w:name="_Toc227751302"/>
      <w:r w:rsidRPr="00FA2BA4">
        <w:rPr>
          <w:rFonts w:eastAsia="Calibri"/>
        </w:rPr>
        <w:t xml:space="preserve">4.5 </w:t>
      </w:r>
      <w:r w:rsidRPr="00FA2BA4">
        <w:rPr>
          <w:rFonts w:eastAsia="Calibri"/>
        </w:rPr>
        <w:tab/>
      </w:r>
      <w:r w:rsidR="00F246B2" w:rsidRPr="00FA2BA4">
        <w:rPr>
          <w:rFonts w:eastAsia="Calibri"/>
        </w:rPr>
        <w:t>Recovery against unpaid invoices</w:t>
      </w:r>
      <w:bookmarkEnd w:id="17"/>
    </w:p>
    <w:p w14:paraId="2D4D3BA4" w14:textId="3501A523" w:rsidR="00F246B2" w:rsidRDefault="00F246B2" w:rsidP="00FA2BA4">
      <w:pPr>
        <w:rPr>
          <w:rFonts w:eastAsia="Calibri" w:cs="Arial"/>
          <w:sz w:val="24"/>
          <w:szCs w:val="24"/>
        </w:rPr>
      </w:pPr>
    </w:p>
    <w:p w14:paraId="5C3DD651" w14:textId="1DDA8E61" w:rsidR="00D84D2E" w:rsidRPr="005A3855" w:rsidRDefault="00F246B2" w:rsidP="00FA2BA4">
      <w:pPr>
        <w:ind w:left="709" w:hanging="709"/>
        <w:rPr>
          <w:rFonts w:eastAsia="Calibri"/>
          <w:sz w:val="24"/>
          <w:szCs w:val="24"/>
        </w:rPr>
      </w:pPr>
      <w:r w:rsidRPr="00FA2BA4">
        <w:rPr>
          <w:rFonts w:eastAsia="Calibri" w:cs="Arial"/>
          <w:sz w:val="24"/>
          <w:szCs w:val="24"/>
        </w:rPr>
        <w:t xml:space="preserve">4.5.1 </w:t>
      </w:r>
      <w:r w:rsidRPr="00FA2BA4">
        <w:rPr>
          <w:rFonts w:eastAsia="Calibri" w:cs="Arial"/>
          <w:sz w:val="24"/>
          <w:szCs w:val="24"/>
        </w:rPr>
        <w:tab/>
        <w:t>I</w:t>
      </w:r>
      <w:r w:rsidR="00D84D2E" w:rsidRPr="00FA2BA4">
        <w:rPr>
          <w:rFonts w:eastAsia="Calibri" w:cs="Arial"/>
          <w:sz w:val="24"/>
          <w:szCs w:val="24"/>
        </w:rPr>
        <w:t>nvoice</w:t>
      </w:r>
      <w:r w:rsidRPr="00FA2BA4">
        <w:rPr>
          <w:rFonts w:eastAsia="Calibri" w:cs="Arial"/>
          <w:sz w:val="24"/>
          <w:szCs w:val="24"/>
        </w:rPr>
        <w:t xml:space="preserve">s relating to the fees and charges in this section will be </w:t>
      </w:r>
      <w:r w:rsidR="00D84D2E" w:rsidRPr="00FA2BA4">
        <w:rPr>
          <w:rFonts w:eastAsia="Calibri" w:cs="Arial"/>
          <w:sz w:val="24"/>
          <w:szCs w:val="24"/>
        </w:rPr>
        <w:t xml:space="preserve">sent to the forwarding address provided. The invoice will detail the amounts owed and the address of the property or hotel it relates to. </w:t>
      </w:r>
      <w:r w:rsidR="00D84D2E" w:rsidRPr="005A3855">
        <w:rPr>
          <w:rFonts w:eastAsia="Calibri"/>
          <w:sz w:val="24"/>
          <w:szCs w:val="24"/>
        </w:rPr>
        <w:t xml:space="preserve">The invoice states 21 days to pay in full. </w:t>
      </w:r>
    </w:p>
    <w:p w14:paraId="4B53D783" w14:textId="77777777" w:rsidR="00D84D2E" w:rsidRPr="00AC5DA8" w:rsidRDefault="00D84D2E" w:rsidP="00D84D2E">
      <w:pPr>
        <w:pStyle w:val="ListParagraph"/>
        <w:rPr>
          <w:rFonts w:eastAsia="Calibri" w:cs="Arial"/>
          <w:sz w:val="24"/>
          <w:szCs w:val="24"/>
        </w:rPr>
      </w:pPr>
    </w:p>
    <w:p w14:paraId="3D41BA0C" w14:textId="1B3936C9" w:rsidR="00D84D2E" w:rsidRPr="00AC5DA8" w:rsidRDefault="00F246B2" w:rsidP="00FA2BA4">
      <w:pPr>
        <w:spacing w:line="276" w:lineRule="auto"/>
        <w:ind w:left="720" w:hanging="720"/>
        <w:rPr>
          <w:rFonts w:eastAsia="Calibri" w:cs="Arial"/>
          <w:sz w:val="24"/>
          <w:szCs w:val="24"/>
        </w:rPr>
      </w:pPr>
      <w:r>
        <w:rPr>
          <w:rFonts w:eastAsia="Calibri" w:cs="Arial"/>
          <w:sz w:val="24"/>
          <w:szCs w:val="24"/>
        </w:rPr>
        <w:t xml:space="preserve">4.5.2 </w:t>
      </w:r>
      <w:r>
        <w:rPr>
          <w:rFonts w:eastAsia="Calibri" w:cs="Arial"/>
          <w:sz w:val="24"/>
          <w:szCs w:val="24"/>
        </w:rPr>
        <w:tab/>
      </w:r>
      <w:r w:rsidR="00D84D2E" w:rsidRPr="00AC5DA8">
        <w:rPr>
          <w:rFonts w:eastAsia="Calibri" w:cs="Arial"/>
          <w:sz w:val="24"/>
          <w:szCs w:val="24"/>
        </w:rPr>
        <w:t>If payment is made in full then the debt is cleared and no further action is taken.</w:t>
      </w:r>
      <w:r>
        <w:rPr>
          <w:rFonts w:eastAsia="Calibri" w:cs="Arial"/>
          <w:sz w:val="24"/>
          <w:szCs w:val="24"/>
        </w:rPr>
        <w:t xml:space="preserve"> </w:t>
      </w:r>
      <w:r w:rsidR="00222206" w:rsidRPr="00AC5DA8">
        <w:rPr>
          <w:rFonts w:eastAsia="Calibri" w:cs="Arial"/>
          <w:sz w:val="24"/>
          <w:szCs w:val="24"/>
        </w:rPr>
        <w:t>However,</w:t>
      </w:r>
      <w:r w:rsidR="00D84D2E" w:rsidRPr="00AC5DA8">
        <w:rPr>
          <w:rFonts w:eastAsia="Calibri" w:cs="Arial"/>
          <w:sz w:val="24"/>
          <w:szCs w:val="24"/>
        </w:rPr>
        <w:t xml:space="preserve"> if full payment is not possible within 21 </w:t>
      </w:r>
      <w:r w:rsidR="00222206" w:rsidRPr="00AC5DA8">
        <w:rPr>
          <w:rFonts w:eastAsia="Calibri" w:cs="Arial"/>
          <w:sz w:val="24"/>
          <w:szCs w:val="24"/>
        </w:rPr>
        <w:t>days,</w:t>
      </w:r>
      <w:r w:rsidR="00D84D2E" w:rsidRPr="00AC5DA8">
        <w:rPr>
          <w:rFonts w:eastAsia="Calibri" w:cs="Arial"/>
          <w:sz w:val="24"/>
          <w:szCs w:val="24"/>
        </w:rPr>
        <w:t xml:space="preserve"> then the client must</w:t>
      </w:r>
      <w:r>
        <w:rPr>
          <w:rFonts w:eastAsia="Calibri" w:cs="Arial"/>
          <w:sz w:val="24"/>
          <w:szCs w:val="24"/>
        </w:rPr>
        <w:t xml:space="preserve"> </w:t>
      </w:r>
      <w:r w:rsidR="00D84D2E" w:rsidRPr="00AC5DA8">
        <w:rPr>
          <w:rFonts w:eastAsia="Calibri" w:cs="Arial"/>
          <w:sz w:val="24"/>
          <w:szCs w:val="24"/>
        </w:rPr>
        <w:t xml:space="preserve">contact the team to arrange an affordable repayment plan.  An assessment of income and expenditure will need to be completed by the </w:t>
      </w:r>
      <w:proofErr w:type="gramStart"/>
      <w:r w:rsidR="00D84D2E" w:rsidRPr="00AC5DA8">
        <w:rPr>
          <w:rFonts w:eastAsia="Calibri" w:cs="Arial"/>
          <w:sz w:val="24"/>
          <w:szCs w:val="24"/>
        </w:rPr>
        <w:t>client</w:t>
      </w:r>
      <w:proofErr w:type="gramEnd"/>
      <w:r w:rsidR="00D84D2E" w:rsidRPr="00AC5DA8">
        <w:rPr>
          <w:rFonts w:eastAsia="Calibri" w:cs="Arial"/>
          <w:sz w:val="24"/>
          <w:szCs w:val="24"/>
        </w:rPr>
        <w:t xml:space="preserve"> and this will determine </w:t>
      </w:r>
      <w:r w:rsidR="00222206">
        <w:rPr>
          <w:rFonts w:eastAsia="Calibri" w:cs="Arial"/>
          <w:sz w:val="24"/>
          <w:szCs w:val="24"/>
        </w:rPr>
        <w:t>a</w:t>
      </w:r>
      <w:r w:rsidR="00D84D2E" w:rsidRPr="00AC5DA8">
        <w:rPr>
          <w:rFonts w:eastAsia="Calibri" w:cs="Arial"/>
          <w:sz w:val="24"/>
          <w:szCs w:val="24"/>
        </w:rPr>
        <w:t xml:space="preserve"> repayment plan which is realistic and sustainable for the client. This plan will be sent to the debt recovery team for them to manage the repayments.</w:t>
      </w:r>
    </w:p>
    <w:p w14:paraId="22A08B0B" w14:textId="77777777" w:rsidR="00F246B2" w:rsidRDefault="00F246B2" w:rsidP="00FA2BA4">
      <w:pPr>
        <w:spacing w:line="276" w:lineRule="auto"/>
        <w:ind w:left="720" w:hanging="720"/>
        <w:rPr>
          <w:rFonts w:eastAsia="Calibri" w:cs="Arial"/>
          <w:sz w:val="24"/>
          <w:szCs w:val="24"/>
        </w:rPr>
      </w:pPr>
    </w:p>
    <w:p w14:paraId="1D8B2060" w14:textId="44CA5EB8" w:rsidR="00D84D2E" w:rsidRPr="00AC5DA8" w:rsidRDefault="00F246B2" w:rsidP="00FA2BA4">
      <w:pPr>
        <w:spacing w:line="276" w:lineRule="auto"/>
        <w:ind w:left="720" w:hanging="720"/>
        <w:rPr>
          <w:rFonts w:eastAsia="Calibri" w:cs="Arial"/>
          <w:sz w:val="24"/>
          <w:szCs w:val="24"/>
        </w:rPr>
      </w:pPr>
      <w:r>
        <w:rPr>
          <w:rFonts w:eastAsia="Calibri" w:cs="Arial"/>
          <w:sz w:val="24"/>
          <w:szCs w:val="24"/>
        </w:rPr>
        <w:lastRenderedPageBreak/>
        <w:t xml:space="preserve">4.5.3 </w:t>
      </w:r>
      <w:r>
        <w:rPr>
          <w:rFonts w:eastAsia="Calibri" w:cs="Arial"/>
          <w:sz w:val="24"/>
          <w:szCs w:val="24"/>
        </w:rPr>
        <w:tab/>
      </w:r>
      <w:r w:rsidRPr="00F246B2">
        <w:rPr>
          <w:rFonts w:eastAsia="Calibri" w:cs="Arial"/>
          <w:sz w:val="24"/>
          <w:szCs w:val="24"/>
        </w:rPr>
        <w:t>The payment methods and processes detailed in 2.4 above apply to this section.</w:t>
      </w:r>
    </w:p>
    <w:p w14:paraId="14CE6904" w14:textId="77777777" w:rsidR="001352A1" w:rsidRDefault="001352A1" w:rsidP="001352A1">
      <w:pPr>
        <w:spacing w:line="276" w:lineRule="auto"/>
        <w:rPr>
          <w:b/>
          <w:sz w:val="28"/>
          <w:szCs w:val="28"/>
        </w:rPr>
      </w:pPr>
    </w:p>
    <w:p w14:paraId="09D9BA9C" w14:textId="6DA59C94" w:rsidR="001352A1" w:rsidRPr="001352A1" w:rsidRDefault="00F246B2" w:rsidP="00CE329C">
      <w:pPr>
        <w:pStyle w:val="Heading1"/>
      </w:pPr>
      <w:bookmarkStart w:id="18" w:name="_Toc227751303"/>
      <w:r>
        <w:t>5</w:t>
      </w:r>
      <w:r w:rsidR="001352A1" w:rsidRPr="001352A1">
        <w:t xml:space="preserve">.0 </w:t>
      </w:r>
      <w:r w:rsidR="00212BE1">
        <w:tab/>
      </w:r>
      <w:r w:rsidR="008C2E1F">
        <w:t>A</w:t>
      </w:r>
      <w:r w:rsidR="00AB1795">
        <w:t>ssistance</w:t>
      </w:r>
      <w:r w:rsidR="001352A1" w:rsidRPr="00CE329C">
        <w:t xml:space="preserve"> </w:t>
      </w:r>
      <w:r w:rsidR="009F045C" w:rsidRPr="00CE329C">
        <w:t xml:space="preserve">under the </w:t>
      </w:r>
      <w:r w:rsidR="005E4DED">
        <w:t>H</w:t>
      </w:r>
      <w:r w:rsidR="009F045C" w:rsidRPr="00CE329C">
        <w:t xml:space="preserve">ousing </w:t>
      </w:r>
      <w:r w:rsidR="005E4DED">
        <w:t>A</w:t>
      </w:r>
      <w:r w:rsidR="009F045C" w:rsidRPr="00CE329C">
        <w:t xml:space="preserve">ssitance </w:t>
      </w:r>
      <w:r w:rsidR="005E4DED">
        <w:t>P</w:t>
      </w:r>
      <w:r w:rsidR="009F045C" w:rsidRPr="00CE329C">
        <w:t>olicy</w:t>
      </w:r>
      <w:bookmarkEnd w:id="18"/>
      <w:r w:rsidR="001352A1" w:rsidRPr="001352A1">
        <w:t xml:space="preserve"> </w:t>
      </w:r>
    </w:p>
    <w:p w14:paraId="00D8B6A3" w14:textId="77777777" w:rsidR="001352A1" w:rsidRPr="001352A1" w:rsidRDefault="001352A1" w:rsidP="001352A1">
      <w:pPr>
        <w:spacing w:line="276" w:lineRule="auto"/>
        <w:rPr>
          <w:b/>
          <w:sz w:val="24"/>
          <w:szCs w:val="24"/>
        </w:rPr>
      </w:pPr>
    </w:p>
    <w:p w14:paraId="14E33507" w14:textId="0EE08015" w:rsidR="001352A1" w:rsidRPr="001352A1" w:rsidRDefault="009A3509" w:rsidP="009A3509">
      <w:pPr>
        <w:pStyle w:val="Heading2"/>
      </w:pPr>
      <w:bookmarkStart w:id="19" w:name="_Toc227751304"/>
      <w:r>
        <w:t xml:space="preserve">5.1 </w:t>
      </w:r>
      <w:r>
        <w:tab/>
      </w:r>
      <w:r w:rsidR="001352A1" w:rsidRPr="001352A1">
        <w:t>Ho</w:t>
      </w:r>
      <w:r w:rsidR="009F045C">
        <w:t xml:space="preserve">me Start </w:t>
      </w:r>
      <w:r w:rsidR="008C2E1F">
        <w:t>Assistance</w:t>
      </w:r>
      <w:bookmarkEnd w:id="19"/>
    </w:p>
    <w:p w14:paraId="177D0AC3" w14:textId="77777777" w:rsidR="009A3509" w:rsidRDefault="009A3509" w:rsidP="001352A1">
      <w:pPr>
        <w:spacing w:line="276" w:lineRule="auto"/>
        <w:ind w:left="720" w:hanging="720"/>
        <w:rPr>
          <w:sz w:val="24"/>
          <w:szCs w:val="24"/>
        </w:rPr>
      </w:pPr>
    </w:p>
    <w:p w14:paraId="7DF9AE57" w14:textId="7FB2CC9C" w:rsidR="009A3509" w:rsidRDefault="009A3509" w:rsidP="001352A1">
      <w:pPr>
        <w:spacing w:line="276" w:lineRule="auto"/>
        <w:ind w:left="720" w:hanging="720"/>
        <w:rPr>
          <w:sz w:val="24"/>
          <w:szCs w:val="24"/>
        </w:rPr>
      </w:pPr>
      <w:r>
        <w:rPr>
          <w:sz w:val="24"/>
          <w:szCs w:val="24"/>
        </w:rPr>
        <w:t xml:space="preserve">5.1.1 </w:t>
      </w:r>
      <w:r>
        <w:rPr>
          <w:sz w:val="24"/>
          <w:szCs w:val="24"/>
        </w:rPr>
        <w:tab/>
        <w:t xml:space="preserve">Part Two of the Housing Assistance Policy </w:t>
      </w:r>
      <w:r w:rsidRPr="001352A1">
        <w:rPr>
          <w:sz w:val="24"/>
          <w:szCs w:val="24"/>
        </w:rPr>
        <w:t>202</w:t>
      </w:r>
      <w:r w:rsidR="008C2E1F">
        <w:rPr>
          <w:sz w:val="24"/>
          <w:szCs w:val="24"/>
        </w:rPr>
        <w:t>6</w:t>
      </w:r>
      <w:r>
        <w:rPr>
          <w:sz w:val="24"/>
          <w:szCs w:val="24"/>
        </w:rPr>
        <w:t>-202</w:t>
      </w:r>
      <w:r w:rsidR="008C2E1F">
        <w:rPr>
          <w:sz w:val="24"/>
          <w:szCs w:val="24"/>
        </w:rPr>
        <w:t>9</w:t>
      </w:r>
      <w:r>
        <w:rPr>
          <w:sz w:val="24"/>
          <w:szCs w:val="24"/>
        </w:rPr>
        <w:t xml:space="preserve"> </w:t>
      </w:r>
      <w:r w:rsidR="008C2E1F">
        <w:rPr>
          <w:sz w:val="24"/>
          <w:szCs w:val="24"/>
        </w:rPr>
        <w:t>makes</w:t>
      </w:r>
      <w:r>
        <w:rPr>
          <w:sz w:val="24"/>
          <w:szCs w:val="24"/>
        </w:rPr>
        <w:t xml:space="preserve"> provision </w:t>
      </w:r>
      <w:r w:rsidR="008C2E1F">
        <w:rPr>
          <w:sz w:val="24"/>
          <w:szCs w:val="24"/>
        </w:rPr>
        <w:t>for</w:t>
      </w:r>
      <w:r>
        <w:rPr>
          <w:sz w:val="24"/>
          <w:szCs w:val="24"/>
        </w:rPr>
        <w:t xml:space="preserve"> </w:t>
      </w:r>
      <w:r w:rsidR="008C2E1F">
        <w:rPr>
          <w:sz w:val="24"/>
          <w:szCs w:val="24"/>
        </w:rPr>
        <w:t>financial assistance</w:t>
      </w:r>
      <w:r>
        <w:rPr>
          <w:sz w:val="24"/>
          <w:szCs w:val="24"/>
        </w:rPr>
        <w:t xml:space="preserve"> aimed at preventing homelessness. </w:t>
      </w:r>
    </w:p>
    <w:p w14:paraId="3E09F42E" w14:textId="77777777" w:rsidR="009A3509" w:rsidRDefault="009A3509" w:rsidP="001352A1">
      <w:pPr>
        <w:spacing w:line="276" w:lineRule="auto"/>
        <w:ind w:left="720" w:hanging="720"/>
        <w:rPr>
          <w:sz w:val="24"/>
          <w:szCs w:val="24"/>
        </w:rPr>
      </w:pPr>
    </w:p>
    <w:p w14:paraId="5D1D02A3" w14:textId="7741D358" w:rsidR="009A3509" w:rsidRDefault="009A3509" w:rsidP="001352A1">
      <w:pPr>
        <w:spacing w:line="276" w:lineRule="auto"/>
        <w:ind w:left="720" w:hanging="720"/>
        <w:rPr>
          <w:sz w:val="24"/>
          <w:szCs w:val="24"/>
        </w:rPr>
      </w:pPr>
      <w:r>
        <w:rPr>
          <w:sz w:val="24"/>
          <w:szCs w:val="24"/>
        </w:rPr>
        <w:t xml:space="preserve">5.1.2 </w:t>
      </w:r>
      <w:r>
        <w:rPr>
          <w:sz w:val="24"/>
          <w:szCs w:val="24"/>
        </w:rPr>
        <w:tab/>
        <w:t xml:space="preserve">The Home Start </w:t>
      </w:r>
      <w:r w:rsidR="00CA59FC">
        <w:rPr>
          <w:sz w:val="24"/>
          <w:szCs w:val="24"/>
        </w:rPr>
        <w:t xml:space="preserve">Assistance </w:t>
      </w:r>
      <w:r>
        <w:rPr>
          <w:sz w:val="24"/>
          <w:szCs w:val="24"/>
        </w:rPr>
        <w:t xml:space="preserve">is available to support households owed a housing duty </w:t>
      </w:r>
      <w:r w:rsidR="009F045C">
        <w:rPr>
          <w:sz w:val="24"/>
          <w:szCs w:val="24"/>
        </w:rPr>
        <w:t>under</w:t>
      </w:r>
      <w:r>
        <w:rPr>
          <w:sz w:val="24"/>
          <w:szCs w:val="24"/>
        </w:rPr>
        <w:t xml:space="preserve"> the Homelessness Reduction Act 2017. It can be used to cover a deposit </w:t>
      </w:r>
      <w:r w:rsidR="009F045C">
        <w:rPr>
          <w:sz w:val="24"/>
          <w:szCs w:val="24"/>
        </w:rPr>
        <w:t xml:space="preserve">when starting a new private rented tenancy, </w:t>
      </w:r>
      <w:r>
        <w:rPr>
          <w:sz w:val="24"/>
          <w:szCs w:val="24"/>
        </w:rPr>
        <w:t xml:space="preserve">rent in advance </w:t>
      </w:r>
      <w:r w:rsidR="009F045C">
        <w:rPr>
          <w:sz w:val="24"/>
          <w:szCs w:val="24"/>
        </w:rPr>
        <w:t>where this may be required</w:t>
      </w:r>
      <w:r>
        <w:rPr>
          <w:sz w:val="24"/>
          <w:szCs w:val="24"/>
        </w:rPr>
        <w:t>.</w:t>
      </w:r>
    </w:p>
    <w:p w14:paraId="79FAE111" w14:textId="77777777" w:rsidR="009A3509" w:rsidRDefault="009A3509" w:rsidP="001352A1">
      <w:pPr>
        <w:spacing w:line="276" w:lineRule="auto"/>
        <w:ind w:left="720" w:hanging="720"/>
        <w:rPr>
          <w:sz w:val="24"/>
          <w:szCs w:val="24"/>
        </w:rPr>
      </w:pPr>
    </w:p>
    <w:p w14:paraId="09B90A45" w14:textId="5456F888" w:rsidR="009F045C" w:rsidRDefault="009A3509" w:rsidP="001352A1">
      <w:pPr>
        <w:spacing w:line="276" w:lineRule="auto"/>
        <w:ind w:left="720" w:hanging="720"/>
        <w:rPr>
          <w:sz w:val="24"/>
          <w:szCs w:val="24"/>
        </w:rPr>
      </w:pPr>
      <w:r>
        <w:rPr>
          <w:sz w:val="24"/>
          <w:szCs w:val="24"/>
        </w:rPr>
        <w:t xml:space="preserve">5.1.3 </w:t>
      </w:r>
      <w:r>
        <w:rPr>
          <w:sz w:val="24"/>
          <w:szCs w:val="24"/>
        </w:rPr>
        <w:tab/>
        <w:t xml:space="preserve">The full </w:t>
      </w:r>
      <w:r w:rsidR="009F045C">
        <w:rPr>
          <w:sz w:val="24"/>
          <w:szCs w:val="24"/>
        </w:rPr>
        <w:t>eligibility criteria and terms</w:t>
      </w:r>
      <w:r>
        <w:rPr>
          <w:sz w:val="24"/>
          <w:szCs w:val="24"/>
        </w:rPr>
        <w:t xml:space="preserve"> and </w:t>
      </w:r>
      <w:r w:rsidR="009F045C">
        <w:rPr>
          <w:sz w:val="24"/>
          <w:szCs w:val="24"/>
        </w:rPr>
        <w:t>conditions</w:t>
      </w:r>
      <w:r>
        <w:rPr>
          <w:sz w:val="24"/>
          <w:szCs w:val="24"/>
        </w:rPr>
        <w:t xml:space="preserve"> are </w:t>
      </w:r>
      <w:r w:rsidR="009F045C">
        <w:rPr>
          <w:sz w:val="24"/>
          <w:szCs w:val="24"/>
        </w:rPr>
        <w:t>contained</w:t>
      </w:r>
      <w:r>
        <w:rPr>
          <w:sz w:val="24"/>
          <w:szCs w:val="24"/>
        </w:rPr>
        <w:t xml:space="preserve"> within the </w:t>
      </w:r>
      <w:r w:rsidR="009F045C">
        <w:rPr>
          <w:sz w:val="24"/>
          <w:szCs w:val="24"/>
        </w:rPr>
        <w:t xml:space="preserve">Housing Assistance Policy. This section will provide more detail on the repayment clauses associated with this </w:t>
      </w:r>
      <w:r w:rsidR="001D3FCA">
        <w:rPr>
          <w:sz w:val="24"/>
          <w:szCs w:val="24"/>
        </w:rPr>
        <w:t>assistance</w:t>
      </w:r>
      <w:r w:rsidR="009F045C">
        <w:rPr>
          <w:sz w:val="24"/>
          <w:szCs w:val="24"/>
        </w:rPr>
        <w:t>.</w:t>
      </w:r>
    </w:p>
    <w:p w14:paraId="6B760EA8" w14:textId="26D9B9C9" w:rsidR="001352A1" w:rsidRPr="001352A1" w:rsidRDefault="001352A1" w:rsidP="001352A1">
      <w:pPr>
        <w:spacing w:line="276" w:lineRule="auto"/>
        <w:ind w:left="720" w:hanging="720"/>
        <w:rPr>
          <w:sz w:val="24"/>
          <w:szCs w:val="24"/>
        </w:rPr>
      </w:pPr>
      <w:r w:rsidRPr="001352A1">
        <w:rPr>
          <w:sz w:val="24"/>
          <w:szCs w:val="24"/>
        </w:rPr>
        <w:tab/>
      </w:r>
    </w:p>
    <w:p w14:paraId="2134CCB6" w14:textId="5AFDA18A" w:rsidR="009F045C" w:rsidRDefault="009F045C" w:rsidP="001352A1">
      <w:pPr>
        <w:spacing w:line="276" w:lineRule="auto"/>
        <w:ind w:left="720" w:hanging="720"/>
        <w:rPr>
          <w:sz w:val="24"/>
          <w:szCs w:val="24"/>
        </w:rPr>
      </w:pPr>
      <w:r w:rsidRPr="009F045C">
        <w:rPr>
          <w:sz w:val="24"/>
          <w:szCs w:val="24"/>
        </w:rPr>
        <w:t xml:space="preserve">5.1.4 </w:t>
      </w:r>
      <w:r w:rsidRPr="009F045C">
        <w:rPr>
          <w:sz w:val="24"/>
          <w:szCs w:val="24"/>
        </w:rPr>
        <w:tab/>
      </w:r>
      <w:r>
        <w:rPr>
          <w:sz w:val="24"/>
          <w:szCs w:val="24"/>
        </w:rPr>
        <w:t>As part of the application</w:t>
      </w:r>
      <w:r w:rsidR="001D3FCA">
        <w:rPr>
          <w:sz w:val="24"/>
          <w:szCs w:val="24"/>
        </w:rPr>
        <w:t>,</w:t>
      </w:r>
      <w:r>
        <w:rPr>
          <w:sz w:val="24"/>
          <w:szCs w:val="24"/>
        </w:rPr>
        <w:t xml:space="preserve"> an assessment of the affordability of the proposed rented accommodation is carried out. This is to prevent potential rent ar</w:t>
      </w:r>
      <w:r w:rsidR="00222206">
        <w:rPr>
          <w:sz w:val="24"/>
          <w:szCs w:val="24"/>
        </w:rPr>
        <w:t>r</w:t>
      </w:r>
      <w:r>
        <w:rPr>
          <w:sz w:val="24"/>
          <w:szCs w:val="24"/>
        </w:rPr>
        <w:t xml:space="preserve">ears being accrued if the rent is considered unaffordable. Following this first assessment, a further assessment is made to determine the repayment plan. </w:t>
      </w:r>
    </w:p>
    <w:p w14:paraId="51938119" w14:textId="618D305E" w:rsidR="009F045C" w:rsidRDefault="009F045C" w:rsidP="001352A1">
      <w:pPr>
        <w:spacing w:line="276" w:lineRule="auto"/>
        <w:ind w:left="720" w:hanging="720"/>
        <w:rPr>
          <w:sz w:val="24"/>
          <w:szCs w:val="24"/>
        </w:rPr>
      </w:pPr>
    </w:p>
    <w:p w14:paraId="008564C9" w14:textId="32B5BBA6" w:rsidR="009F045C" w:rsidRDefault="009F045C" w:rsidP="001352A1">
      <w:pPr>
        <w:spacing w:line="276" w:lineRule="auto"/>
        <w:ind w:left="720" w:hanging="720"/>
        <w:rPr>
          <w:sz w:val="24"/>
          <w:szCs w:val="24"/>
        </w:rPr>
      </w:pPr>
      <w:r>
        <w:rPr>
          <w:sz w:val="24"/>
          <w:szCs w:val="24"/>
        </w:rPr>
        <w:t xml:space="preserve">5.1.5 </w:t>
      </w:r>
      <w:r>
        <w:rPr>
          <w:sz w:val="24"/>
          <w:szCs w:val="24"/>
        </w:rPr>
        <w:tab/>
        <w:t xml:space="preserve">The </w:t>
      </w:r>
      <w:r w:rsidR="001D3FCA">
        <w:rPr>
          <w:sz w:val="24"/>
          <w:szCs w:val="24"/>
        </w:rPr>
        <w:t>assistance</w:t>
      </w:r>
      <w:r>
        <w:rPr>
          <w:sz w:val="24"/>
          <w:szCs w:val="24"/>
        </w:rPr>
        <w:t xml:space="preserve"> is paid dire</w:t>
      </w:r>
      <w:r w:rsidR="003552D7">
        <w:rPr>
          <w:sz w:val="24"/>
          <w:szCs w:val="24"/>
        </w:rPr>
        <w:t>ctly to the landlord or agent for</w:t>
      </w:r>
      <w:r>
        <w:rPr>
          <w:sz w:val="24"/>
          <w:szCs w:val="24"/>
        </w:rPr>
        <w:t xml:space="preserve"> the accommodation to secure the tenancy</w:t>
      </w:r>
      <w:r w:rsidR="003552D7">
        <w:rPr>
          <w:sz w:val="24"/>
          <w:szCs w:val="24"/>
        </w:rPr>
        <w:t>. A</w:t>
      </w:r>
      <w:r>
        <w:rPr>
          <w:sz w:val="24"/>
          <w:szCs w:val="24"/>
        </w:rPr>
        <w:t xml:space="preserve"> direct debit will be set up with the client </w:t>
      </w:r>
      <w:r w:rsidR="003552D7">
        <w:rPr>
          <w:sz w:val="24"/>
          <w:szCs w:val="24"/>
        </w:rPr>
        <w:t xml:space="preserve">to cover </w:t>
      </w:r>
      <w:r>
        <w:rPr>
          <w:sz w:val="24"/>
          <w:szCs w:val="24"/>
        </w:rPr>
        <w:t>the agreed repayment plan.</w:t>
      </w:r>
    </w:p>
    <w:p w14:paraId="055145E4" w14:textId="77777777" w:rsidR="003552D7" w:rsidRDefault="003552D7" w:rsidP="001352A1">
      <w:pPr>
        <w:spacing w:line="276" w:lineRule="auto"/>
        <w:ind w:left="720" w:hanging="720"/>
        <w:rPr>
          <w:sz w:val="24"/>
          <w:szCs w:val="24"/>
        </w:rPr>
      </w:pPr>
    </w:p>
    <w:p w14:paraId="78611A5C" w14:textId="54D1B9E1" w:rsidR="009F045C" w:rsidRDefault="003552D7" w:rsidP="001352A1">
      <w:pPr>
        <w:spacing w:line="276" w:lineRule="auto"/>
        <w:ind w:left="720" w:hanging="720"/>
        <w:rPr>
          <w:sz w:val="24"/>
          <w:szCs w:val="24"/>
        </w:rPr>
      </w:pPr>
      <w:r>
        <w:rPr>
          <w:sz w:val="24"/>
          <w:szCs w:val="24"/>
        </w:rPr>
        <w:t xml:space="preserve">5.1.6 </w:t>
      </w:r>
      <w:r>
        <w:rPr>
          <w:sz w:val="24"/>
          <w:szCs w:val="24"/>
        </w:rPr>
        <w:tab/>
        <w:t xml:space="preserve">Should the client default on the Direct Debit payments or cancel the Direct Debit without discussing this with the Housing Options Team first </w:t>
      </w:r>
      <w:r w:rsidRPr="003552D7">
        <w:rPr>
          <w:sz w:val="24"/>
          <w:szCs w:val="24"/>
        </w:rPr>
        <w:t>then the team will refer the case for further action by the debt recovery team</w:t>
      </w:r>
      <w:r w:rsidR="001D5A0E">
        <w:rPr>
          <w:sz w:val="24"/>
          <w:szCs w:val="24"/>
        </w:rPr>
        <w:t>.</w:t>
      </w:r>
    </w:p>
    <w:p w14:paraId="246B4BAE" w14:textId="77777777" w:rsidR="001D5A0E" w:rsidRDefault="001D5A0E" w:rsidP="001352A1">
      <w:pPr>
        <w:spacing w:line="276" w:lineRule="auto"/>
        <w:ind w:left="720" w:hanging="720"/>
        <w:rPr>
          <w:sz w:val="24"/>
          <w:szCs w:val="24"/>
        </w:rPr>
      </w:pPr>
    </w:p>
    <w:p w14:paraId="5F459126" w14:textId="20EE0207" w:rsidR="001D5A0E" w:rsidRDefault="001D5A0E" w:rsidP="001D5A0E">
      <w:pPr>
        <w:pStyle w:val="Heading2"/>
      </w:pPr>
      <w:bookmarkStart w:id="20" w:name="_Toc227751305"/>
      <w:r>
        <w:t xml:space="preserve">5.2 </w:t>
      </w:r>
      <w:r>
        <w:tab/>
      </w:r>
      <w:r w:rsidRPr="001D5A0E">
        <w:t>Rent Arrears Assistance</w:t>
      </w:r>
      <w:bookmarkEnd w:id="20"/>
      <w:r w:rsidRPr="001D5A0E">
        <w:t xml:space="preserve"> </w:t>
      </w:r>
    </w:p>
    <w:p w14:paraId="7C70C14B" w14:textId="77777777" w:rsidR="001D5A0E" w:rsidRPr="001D5A0E" w:rsidRDefault="001D5A0E" w:rsidP="001D5A0E">
      <w:pPr>
        <w:spacing w:line="276" w:lineRule="auto"/>
        <w:ind w:left="720" w:hanging="720"/>
        <w:rPr>
          <w:sz w:val="24"/>
          <w:szCs w:val="24"/>
        </w:rPr>
      </w:pPr>
    </w:p>
    <w:p w14:paraId="0ADE50B3" w14:textId="65D07CDD" w:rsidR="001D5A0E" w:rsidRDefault="001D5A0E" w:rsidP="001D5A0E">
      <w:pPr>
        <w:spacing w:line="276" w:lineRule="auto"/>
        <w:ind w:left="720" w:hanging="720"/>
        <w:rPr>
          <w:sz w:val="24"/>
          <w:szCs w:val="24"/>
        </w:rPr>
      </w:pPr>
      <w:r w:rsidRPr="001D5A0E">
        <w:rPr>
          <w:sz w:val="24"/>
          <w:szCs w:val="24"/>
        </w:rPr>
        <w:t xml:space="preserve">5.2.1 </w:t>
      </w:r>
      <w:r>
        <w:rPr>
          <w:sz w:val="24"/>
          <w:szCs w:val="24"/>
        </w:rPr>
        <w:tab/>
      </w:r>
      <w:r w:rsidRPr="001D5A0E">
        <w:rPr>
          <w:sz w:val="24"/>
          <w:szCs w:val="24"/>
        </w:rPr>
        <w:t>The Rent Arrears Assistance provides financial support to specifically prevent homelessness.</w:t>
      </w:r>
    </w:p>
    <w:p w14:paraId="311EE758" w14:textId="77777777" w:rsidR="001D5A0E" w:rsidRPr="001D5A0E" w:rsidRDefault="001D5A0E" w:rsidP="001D5A0E">
      <w:pPr>
        <w:spacing w:line="276" w:lineRule="auto"/>
        <w:ind w:left="720" w:hanging="720"/>
        <w:rPr>
          <w:sz w:val="24"/>
          <w:szCs w:val="24"/>
        </w:rPr>
      </w:pPr>
    </w:p>
    <w:p w14:paraId="0DCA9A1A" w14:textId="5DF62438" w:rsidR="001D5A0E" w:rsidRDefault="001D5A0E" w:rsidP="001D5A0E">
      <w:pPr>
        <w:spacing w:line="276" w:lineRule="auto"/>
        <w:ind w:left="720" w:hanging="720"/>
        <w:rPr>
          <w:sz w:val="24"/>
          <w:szCs w:val="24"/>
        </w:rPr>
      </w:pPr>
      <w:r w:rsidRPr="001D5A0E">
        <w:rPr>
          <w:sz w:val="24"/>
          <w:szCs w:val="24"/>
        </w:rPr>
        <w:t xml:space="preserve">5.2.2 </w:t>
      </w:r>
      <w:r>
        <w:rPr>
          <w:sz w:val="24"/>
          <w:szCs w:val="24"/>
        </w:rPr>
        <w:tab/>
      </w:r>
      <w:r w:rsidRPr="001D5A0E">
        <w:rPr>
          <w:sz w:val="24"/>
          <w:szCs w:val="24"/>
        </w:rPr>
        <w:t>The Rent Arrears Assistance is available to support households owed a housing duty under the Homelessness Reduction Act 2017.  It may be used to partially or fully clear rent arrears in private rented or registered provider accommodation where this will prevent homelessness, including supporting the withdrawal of possession proceedings or notice action.</w:t>
      </w:r>
    </w:p>
    <w:p w14:paraId="081C6509" w14:textId="77777777" w:rsidR="001D5A0E" w:rsidRPr="001D5A0E" w:rsidRDefault="001D5A0E" w:rsidP="001D5A0E">
      <w:pPr>
        <w:spacing w:line="276" w:lineRule="auto"/>
        <w:ind w:left="720" w:hanging="720"/>
        <w:rPr>
          <w:sz w:val="24"/>
          <w:szCs w:val="24"/>
        </w:rPr>
      </w:pPr>
    </w:p>
    <w:p w14:paraId="30869E54" w14:textId="46D85747" w:rsidR="001D5A0E" w:rsidRDefault="001D5A0E" w:rsidP="001D5A0E">
      <w:pPr>
        <w:spacing w:line="276" w:lineRule="auto"/>
        <w:ind w:left="720" w:hanging="720"/>
        <w:rPr>
          <w:sz w:val="24"/>
          <w:szCs w:val="24"/>
        </w:rPr>
      </w:pPr>
      <w:r w:rsidRPr="001D5A0E">
        <w:rPr>
          <w:sz w:val="24"/>
          <w:szCs w:val="24"/>
        </w:rPr>
        <w:t xml:space="preserve">5.2.3 </w:t>
      </w:r>
      <w:r>
        <w:rPr>
          <w:sz w:val="24"/>
          <w:szCs w:val="24"/>
        </w:rPr>
        <w:tab/>
      </w:r>
      <w:r w:rsidRPr="001D5A0E">
        <w:rPr>
          <w:sz w:val="24"/>
          <w:szCs w:val="24"/>
        </w:rPr>
        <w:t>The full eligibility criteria and terms and conditions are contained within the Housing Assistance Policy. This section will provide more detail on the repayment clauses associated with this assistance.</w:t>
      </w:r>
    </w:p>
    <w:p w14:paraId="34F3998B" w14:textId="77777777" w:rsidR="001D5A0E" w:rsidRPr="001D5A0E" w:rsidRDefault="001D5A0E" w:rsidP="001D5A0E">
      <w:pPr>
        <w:spacing w:line="276" w:lineRule="auto"/>
        <w:ind w:left="720" w:hanging="720"/>
        <w:rPr>
          <w:sz w:val="24"/>
          <w:szCs w:val="24"/>
        </w:rPr>
      </w:pPr>
    </w:p>
    <w:p w14:paraId="3774CFE9" w14:textId="00563268" w:rsidR="001D5A0E" w:rsidRPr="001D5A0E" w:rsidRDefault="001D5A0E" w:rsidP="001D5A0E">
      <w:pPr>
        <w:spacing w:line="276" w:lineRule="auto"/>
        <w:ind w:left="720" w:hanging="720"/>
        <w:rPr>
          <w:sz w:val="24"/>
          <w:szCs w:val="24"/>
        </w:rPr>
      </w:pPr>
      <w:r w:rsidRPr="001D5A0E">
        <w:rPr>
          <w:sz w:val="24"/>
          <w:szCs w:val="24"/>
        </w:rPr>
        <w:t xml:space="preserve">5.2.4 </w:t>
      </w:r>
      <w:r>
        <w:rPr>
          <w:sz w:val="24"/>
          <w:szCs w:val="24"/>
        </w:rPr>
        <w:tab/>
      </w:r>
      <w:r w:rsidRPr="001D5A0E">
        <w:rPr>
          <w:sz w:val="24"/>
          <w:szCs w:val="24"/>
        </w:rPr>
        <w:t xml:space="preserve">As part of the application, an assessment of the affordability of the rented accommodation is carried out. This is intended to prevent the accumulation of future rent arrears where the rent is assessed as unaffordable. </w:t>
      </w:r>
    </w:p>
    <w:p w14:paraId="5A466E1C" w14:textId="77777777" w:rsidR="001D5A0E" w:rsidRDefault="001D5A0E" w:rsidP="001D5A0E">
      <w:pPr>
        <w:spacing w:line="276" w:lineRule="auto"/>
        <w:ind w:left="720" w:hanging="720"/>
        <w:rPr>
          <w:sz w:val="24"/>
          <w:szCs w:val="24"/>
        </w:rPr>
      </w:pPr>
      <w:r w:rsidRPr="001D5A0E">
        <w:rPr>
          <w:sz w:val="24"/>
          <w:szCs w:val="24"/>
        </w:rPr>
        <w:t xml:space="preserve"> </w:t>
      </w:r>
    </w:p>
    <w:p w14:paraId="1758FDDB" w14:textId="1B88B920" w:rsidR="001D5A0E" w:rsidRDefault="001D5A0E" w:rsidP="001D5A0E">
      <w:pPr>
        <w:spacing w:line="276" w:lineRule="auto"/>
        <w:ind w:left="720" w:hanging="720"/>
        <w:rPr>
          <w:sz w:val="24"/>
          <w:szCs w:val="24"/>
        </w:rPr>
      </w:pPr>
      <w:r>
        <w:rPr>
          <w:sz w:val="24"/>
          <w:szCs w:val="24"/>
        </w:rPr>
        <w:t xml:space="preserve">5.2.5 </w:t>
      </w:r>
      <w:r>
        <w:rPr>
          <w:sz w:val="24"/>
          <w:szCs w:val="24"/>
        </w:rPr>
        <w:tab/>
      </w:r>
      <w:r w:rsidRPr="001D5A0E">
        <w:rPr>
          <w:sz w:val="24"/>
          <w:szCs w:val="24"/>
        </w:rPr>
        <w:t>Following this first assessment, a further assessment is made to determine the repayment plan.</w:t>
      </w:r>
    </w:p>
    <w:p w14:paraId="22E010D4" w14:textId="77777777" w:rsidR="001D5A0E" w:rsidRPr="001D5A0E" w:rsidRDefault="001D5A0E" w:rsidP="001D5A0E">
      <w:pPr>
        <w:spacing w:line="276" w:lineRule="auto"/>
        <w:ind w:left="720" w:hanging="720"/>
        <w:rPr>
          <w:sz w:val="24"/>
          <w:szCs w:val="24"/>
        </w:rPr>
      </w:pPr>
    </w:p>
    <w:p w14:paraId="4C0F76BA" w14:textId="3EE2E796" w:rsidR="001D5A0E" w:rsidRDefault="001D5A0E" w:rsidP="001D5A0E">
      <w:pPr>
        <w:spacing w:line="276" w:lineRule="auto"/>
        <w:ind w:left="720" w:hanging="720"/>
        <w:rPr>
          <w:sz w:val="24"/>
          <w:szCs w:val="24"/>
        </w:rPr>
      </w:pPr>
      <w:r w:rsidRPr="001D5A0E">
        <w:rPr>
          <w:sz w:val="24"/>
          <w:szCs w:val="24"/>
        </w:rPr>
        <w:t>5.2.</w:t>
      </w:r>
      <w:r>
        <w:rPr>
          <w:sz w:val="24"/>
          <w:szCs w:val="24"/>
        </w:rPr>
        <w:t>6</w:t>
      </w:r>
      <w:r w:rsidRPr="001D5A0E">
        <w:rPr>
          <w:sz w:val="24"/>
          <w:szCs w:val="24"/>
        </w:rPr>
        <w:t xml:space="preserve"> </w:t>
      </w:r>
      <w:r>
        <w:rPr>
          <w:sz w:val="24"/>
          <w:szCs w:val="24"/>
        </w:rPr>
        <w:tab/>
      </w:r>
      <w:r w:rsidRPr="001D5A0E">
        <w:rPr>
          <w:sz w:val="24"/>
          <w:szCs w:val="24"/>
        </w:rPr>
        <w:t xml:space="preserve">The assistance is paid directly to the landlord or agent for the accommodation to secure the continuation of the tenancy. A direct debit will be set up with the client to cover the agreed repayment plan. </w:t>
      </w:r>
    </w:p>
    <w:p w14:paraId="731F314A" w14:textId="77777777" w:rsidR="001D5A0E" w:rsidRPr="001D5A0E" w:rsidRDefault="001D5A0E" w:rsidP="001D5A0E">
      <w:pPr>
        <w:spacing w:line="276" w:lineRule="auto"/>
        <w:ind w:left="720" w:hanging="720"/>
        <w:rPr>
          <w:sz w:val="24"/>
          <w:szCs w:val="24"/>
        </w:rPr>
      </w:pPr>
    </w:p>
    <w:p w14:paraId="7FFB630D" w14:textId="6A6B434E" w:rsidR="001D5A0E" w:rsidRDefault="001D5A0E" w:rsidP="001D5A0E">
      <w:pPr>
        <w:spacing w:line="276" w:lineRule="auto"/>
        <w:ind w:left="720" w:hanging="720"/>
        <w:rPr>
          <w:sz w:val="24"/>
          <w:szCs w:val="24"/>
        </w:rPr>
      </w:pPr>
      <w:r w:rsidRPr="001D5A0E">
        <w:rPr>
          <w:sz w:val="24"/>
          <w:szCs w:val="24"/>
        </w:rPr>
        <w:t>5.2.</w:t>
      </w:r>
      <w:r>
        <w:rPr>
          <w:sz w:val="24"/>
          <w:szCs w:val="24"/>
        </w:rPr>
        <w:t>7</w:t>
      </w:r>
      <w:r w:rsidRPr="001D5A0E">
        <w:rPr>
          <w:sz w:val="24"/>
          <w:szCs w:val="24"/>
        </w:rPr>
        <w:t xml:space="preserve"> </w:t>
      </w:r>
      <w:r>
        <w:rPr>
          <w:sz w:val="24"/>
          <w:szCs w:val="24"/>
        </w:rPr>
        <w:tab/>
      </w:r>
      <w:r w:rsidRPr="001D5A0E">
        <w:rPr>
          <w:sz w:val="24"/>
          <w:szCs w:val="24"/>
        </w:rPr>
        <w:t>Should the client default on the Direct Debit payments or cancel the Direct Debit without discussing this with the Housing Options Team first then the team will refer the case for further action by the debt recovery team.</w:t>
      </w:r>
    </w:p>
    <w:p w14:paraId="17BF8F17" w14:textId="77777777" w:rsidR="001352A1" w:rsidRPr="001352A1" w:rsidRDefault="001352A1" w:rsidP="001352A1">
      <w:pPr>
        <w:spacing w:line="276" w:lineRule="auto"/>
        <w:ind w:left="720"/>
        <w:rPr>
          <w:sz w:val="24"/>
          <w:szCs w:val="24"/>
        </w:rPr>
      </w:pPr>
    </w:p>
    <w:p w14:paraId="665A701A" w14:textId="3881080E" w:rsidR="005C54B5" w:rsidRPr="00AC5DA8" w:rsidRDefault="00462F18" w:rsidP="00FA2BA4">
      <w:pPr>
        <w:pStyle w:val="Heading1"/>
        <w:rPr>
          <w:rFonts w:eastAsia="Calibri"/>
        </w:rPr>
      </w:pPr>
      <w:bookmarkStart w:id="21" w:name="_Toc227751306"/>
      <w:r>
        <w:rPr>
          <w:rFonts w:eastAsia="Calibri"/>
        </w:rPr>
        <w:t>6</w:t>
      </w:r>
      <w:r w:rsidR="009B425E" w:rsidRPr="00AC5DA8">
        <w:rPr>
          <w:rFonts w:eastAsia="Calibri"/>
        </w:rPr>
        <w:t xml:space="preserve">.0 </w:t>
      </w:r>
      <w:r w:rsidR="00212BE1">
        <w:rPr>
          <w:rFonts w:eastAsia="Calibri"/>
        </w:rPr>
        <w:tab/>
      </w:r>
      <w:r w:rsidR="00862832" w:rsidRPr="00AC5DA8">
        <w:rPr>
          <w:rFonts w:eastAsia="Calibri"/>
        </w:rPr>
        <w:t>Debt Write-off</w:t>
      </w:r>
      <w:bookmarkEnd w:id="21"/>
      <w:r w:rsidR="00862832" w:rsidRPr="00AC5DA8">
        <w:rPr>
          <w:rFonts w:eastAsia="Calibri"/>
        </w:rPr>
        <w:t xml:space="preserve"> </w:t>
      </w:r>
    </w:p>
    <w:p w14:paraId="02B336E6" w14:textId="77777777" w:rsidR="00282190" w:rsidRDefault="00282190" w:rsidP="00D5652B">
      <w:pPr>
        <w:spacing w:line="276" w:lineRule="auto"/>
        <w:rPr>
          <w:rFonts w:eastAsia="Calibri" w:cs="Arial"/>
          <w:b/>
          <w:sz w:val="24"/>
          <w:szCs w:val="24"/>
        </w:rPr>
      </w:pPr>
    </w:p>
    <w:p w14:paraId="368B7FEB" w14:textId="7378433E" w:rsidR="006E54A6" w:rsidRPr="00FA2BA4" w:rsidRDefault="00462F18" w:rsidP="00FA2BA4">
      <w:pPr>
        <w:pStyle w:val="Heading2"/>
        <w:rPr>
          <w:rFonts w:eastAsia="Calibri"/>
        </w:rPr>
      </w:pPr>
      <w:bookmarkStart w:id="22" w:name="_Toc227751307"/>
      <w:r w:rsidRPr="00FA2BA4">
        <w:rPr>
          <w:rFonts w:eastAsia="Calibri"/>
        </w:rPr>
        <w:t>6</w:t>
      </w:r>
      <w:r w:rsidR="00212BE1" w:rsidRPr="00FA2BA4">
        <w:rPr>
          <w:rFonts w:eastAsia="Calibri"/>
        </w:rPr>
        <w:t xml:space="preserve">.1 </w:t>
      </w:r>
      <w:r w:rsidR="00212BE1" w:rsidRPr="00FA2BA4">
        <w:rPr>
          <w:rFonts w:eastAsia="Calibri"/>
        </w:rPr>
        <w:tab/>
      </w:r>
      <w:r w:rsidR="00282190" w:rsidRPr="00FA2BA4">
        <w:rPr>
          <w:rFonts w:eastAsia="Calibri"/>
        </w:rPr>
        <w:t>Decision not to pursue</w:t>
      </w:r>
      <w:r w:rsidR="00282190">
        <w:rPr>
          <w:rFonts w:eastAsia="Calibri"/>
        </w:rPr>
        <w:t xml:space="preserve"> the debt</w:t>
      </w:r>
      <w:bookmarkEnd w:id="22"/>
    </w:p>
    <w:p w14:paraId="789E3127" w14:textId="77777777" w:rsidR="00212BE1" w:rsidRDefault="00212BE1" w:rsidP="00FA2BA4">
      <w:pPr>
        <w:spacing w:line="276" w:lineRule="auto"/>
        <w:ind w:left="720" w:hanging="720"/>
        <w:rPr>
          <w:rFonts w:cs="Arial"/>
          <w:color w:val="000000"/>
          <w:sz w:val="24"/>
          <w:szCs w:val="24"/>
        </w:rPr>
      </w:pPr>
    </w:p>
    <w:p w14:paraId="20B7387C" w14:textId="2A136753" w:rsidR="006E54A6" w:rsidRPr="00AC5DA8" w:rsidRDefault="00462F18" w:rsidP="00FA2BA4">
      <w:pPr>
        <w:spacing w:line="276" w:lineRule="auto"/>
        <w:ind w:left="720" w:hanging="720"/>
        <w:rPr>
          <w:rFonts w:cs="Arial"/>
          <w:color w:val="000000"/>
          <w:sz w:val="24"/>
          <w:szCs w:val="24"/>
        </w:rPr>
      </w:pPr>
      <w:r>
        <w:rPr>
          <w:rFonts w:cs="Arial"/>
          <w:color w:val="000000"/>
          <w:sz w:val="24"/>
          <w:szCs w:val="24"/>
        </w:rPr>
        <w:t>6</w:t>
      </w:r>
      <w:r w:rsidR="00F246B2">
        <w:rPr>
          <w:rFonts w:cs="Arial"/>
          <w:color w:val="000000"/>
          <w:sz w:val="24"/>
          <w:szCs w:val="24"/>
        </w:rPr>
        <w:t>.1</w:t>
      </w:r>
      <w:r w:rsidR="00282190">
        <w:rPr>
          <w:rFonts w:cs="Arial"/>
          <w:color w:val="000000"/>
          <w:sz w:val="24"/>
          <w:szCs w:val="24"/>
        </w:rPr>
        <w:t>.1</w:t>
      </w:r>
      <w:r w:rsidR="00F246B2">
        <w:rPr>
          <w:rFonts w:cs="Arial"/>
          <w:color w:val="000000"/>
          <w:sz w:val="24"/>
          <w:szCs w:val="24"/>
        </w:rPr>
        <w:t xml:space="preserve"> </w:t>
      </w:r>
      <w:r w:rsidR="00F246B2">
        <w:rPr>
          <w:rFonts w:cs="Arial"/>
          <w:color w:val="000000"/>
          <w:sz w:val="24"/>
          <w:szCs w:val="24"/>
        </w:rPr>
        <w:tab/>
      </w:r>
      <w:r w:rsidR="006E54A6" w:rsidRPr="00AC5DA8">
        <w:rPr>
          <w:rFonts w:cs="Arial"/>
          <w:color w:val="000000"/>
          <w:sz w:val="24"/>
          <w:szCs w:val="24"/>
        </w:rPr>
        <w:t xml:space="preserve">The Council recognises that a small proportion of its overall </w:t>
      </w:r>
      <w:r w:rsidR="00282190">
        <w:rPr>
          <w:rFonts w:cs="Arial"/>
          <w:color w:val="000000"/>
          <w:sz w:val="24"/>
          <w:szCs w:val="24"/>
        </w:rPr>
        <w:t>charges</w:t>
      </w:r>
      <w:r w:rsidR="00282190" w:rsidRPr="00AC5DA8">
        <w:rPr>
          <w:rFonts w:cs="Arial"/>
          <w:color w:val="000000"/>
          <w:sz w:val="24"/>
          <w:szCs w:val="24"/>
        </w:rPr>
        <w:t xml:space="preserve"> </w:t>
      </w:r>
      <w:r w:rsidR="006E54A6" w:rsidRPr="00AC5DA8">
        <w:rPr>
          <w:rFonts w:cs="Arial"/>
          <w:color w:val="000000"/>
          <w:sz w:val="24"/>
          <w:szCs w:val="24"/>
        </w:rPr>
        <w:t>may not be collectable due to matters beyond its control. Where a debt is assessed to be irrecoverable it will be subject to a write off process</w:t>
      </w:r>
      <w:r w:rsidR="002A52CF" w:rsidRPr="00AC5DA8">
        <w:rPr>
          <w:rFonts w:cs="Arial"/>
          <w:color w:val="000000"/>
          <w:sz w:val="24"/>
          <w:szCs w:val="24"/>
        </w:rPr>
        <w:t xml:space="preserve">. </w:t>
      </w:r>
    </w:p>
    <w:p w14:paraId="2FFEA5EB" w14:textId="77777777" w:rsidR="006E54A6" w:rsidRPr="00AC5DA8" w:rsidRDefault="006E54A6" w:rsidP="006E54A6">
      <w:pPr>
        <w:autoSpaceDE w:val="0"/>
        <w:autoSpaceDN w:val="0"/>
        <w:adjustRightInd w:val="0"/>
        <w:jc w:val="left"/>
        <w:rPr>
          <w:rFonts w:eastAsiaTheme="minorHAnsi" w:cs="Arial"/>
          <w:color w:val="000000"/>
          <w:sz w:val="24"/>
          <w:szCs w:val="24"/>
        </w:rPr>
      </w:pPr>
    </w:p>
    <w:p w14:paraId="572FFD0A" w14:textId="06FC5EC2" w:rsidR="006E54A6" w:rsidRPr="00AC5DA8" w:rsidRDefault="00462F18" w:rsidP="00FA2BA4">
      <w:pPr>
        <w:autoSpaceDE w:val="0"/>
        <w:autoSpaceDN w:val="0"/>
        <w:adjustRightInd w:val="0"/>
        <w:ind w:left="720" w:hanging="720"/>
        <w:jc w:val="left"/>
        <w:rPr>
          <w:rFonts w:eastAsiaTheme="minorHAnsi" w:cs="Arial"/>
          <w:color w:val="000000"/>
          <w:sz w:val="24"/>
          <w:szCs w:val="24"/>
        </w:rPr>
      </w:pPr>
      <w:r>
        <w:rPr>
          <w:rFonts w:eastAsiaTheme="minorHAnsi" w:cs="Arial"/>
          <w:color w:val="000000"/>
          <w:sz w:val="24"/>
          <w:szCs w:val="24"/>
        </w:rPr>
        <w:t>6</w:t>
      </w:r>
      <w:r w:rsidR="00282190">
        <w:rPr>
          <w:rFonts w:eastAsiaTheme="minorHAnsi" w:cs="Arial"/>
          <w:color w:val="000000"/>
          <w:sz w:val="24"/>
          <w:szCs w:val="24"/>
        </w:rPr>
        <w:t>.1.2</w:t>
      </w:r>
      <w:r w:rsidR="00F246B2">
        <w:rPr>
          <w:rFonts w:eastAsiaTheme="minorHAnsi" w:cs="Arial"/>
          <w:color w:val="000000"/>
          <w:sz w:val="24"/>
          <w:szCs w:val="24"/>
        </w:rPr>
        <w:t xml:space="preserve"> </w:t>
      </w:r>
      <w:r w:rsidR="00F246B2">
        <w:rPr>
          <w:rFonts w:eastAsiaTheme="minorHAnsi" w:cs="Arial"/>
          <w:color w:val="000000"/>
          <w:sz w:val="24"/>
          <w:szCs w:val="24"/>
        </w:rPr>
        <w:tab/>
      </w:r>
      <w:r w:rsidR="00427CA0" w:rsidRPr="00AC5DA8">
        <w:rPr>
          <w:rFonts w:eastAsiaTheme="minorHAnsi" w:cs="Arial"/>
          <w:color w:val="000000"/>
          <w:sz w:val="24"/>
          <w:szCs w:val="24"/>
        </w:rPr>
        <w:t>D</w:t>
      </w:r>
      <w:r w:rsidR="00B32A0B" w:rsidRPr="00AC5DA8">
        <w:rPr>
          <w:rFonts w:eastAsiaTheme="minorHAnsi" w:cs="Arial"/>
          <w:color w:val="000000"/>
          <w:sz w:val="24"/>
          <w:szCs w:val="24"/>
        </w:rPr>
        <w:t>ecisions about whether to continue to pursue a debt will be considered against the following criteria:</w:t>
      </w:r>
    </w:p>
    <w:p w14:paraId="670B4C36" w14:textId="77777777" w:rsidR="006E54A6" w:rsidRPr="00AC5DA8" w:rsidRDefault="006E54A6" w:rsidP="006E54A6">
      <w:pPr>
        <w:autoSpaceDE w:val="0"/>
        <w:autoSpaceDN w:val="0"/>
        <w:adjustRightInd w:val="0"/>
        <w:ind w:left="947"/>
        <w:jc w:val="left"/>
        <w:rPr>
          <w:rFonts w:eastAsiaTheme="minorHAnsi" w:cs="Arial"/>
          <w:color w:val="000000"/>
          <w:sz w:val="24"/>
          <w:szCs w:val="24"/>
        </w:rPr>
      </w:pPr>
    </w:p>
    <w:p w14:paraId="37779CD1" w14:textId="77777777" w:rsidR="006E54A6" w:rsidRPr="00AC5DA8" w:rsidRDefault="006E54A6" w:rsidP="006E54A6">
      <w:pPr>
        <w:numPr>
          <w:ilvl w:val="0"/>
          <w:numId w:val="27"/>
        </w:numPr>
        <w:autoSpaceDE w:val="0"/>
        <w:autoSpaceDN w:val="0"/>
        <w:adjustRightInd w:val="0"/>
        <w:spacing w:after="200" w:line="276" w:lineRule="auto"/>
        <w:contextualSpacing/>
        <w:jc w:val="left"/>
        <w:rPr>
          <w:rFonts w:eastAsiaTheme="minorHAnsi" w:cs="Arial"/>
          <w:color w:val="000000"/>
          <w:sz w:val="24"/>
          <w:szCs w:val="24"/>
        </w:rPr>
      </w:pPr>
      <w:r w:rsidRPr="00AC5DA8">
        <w:rPr>
          <w:rFonts w:eastAsiaTheme="minorHAnsi" w:cs="Arial"/>
          <w:color w:val="000000"/>
          <w:sz w:val="24"/>
          <w:szCs w:val="24"/>
        </w:rPr>
        <w:t xml:space="preserve">the customer has died and there are no or insufficient funds in the estate </w:t>
      </w:r>
    </w:p>
    <w:p w14:paraId="02C7D8AB" w14:textId="77777777" w:rsidR="006E54A6" w:rsidRPr="00AC5DA8" w:rsidRDefault="006E54A6" w:rsidP="006E54A6">
      <w:pPr>
        <w:numPr>
          <w:ilvl w:val="0"/>
          <w:numId w:val="27"/>
        </w:numPr>
        <w:autoSpaceDE w:val="0"/>
        <w:autoSpaceDN w:val="0"/>
        <w:adjustRightInd w:val="0"/>
        <w:spacing w:after="200" w:line="276" w:lineRule="auto"/>
        <w:contextualSpacing/>
        <w:jc w:val="left"/>
        <w:rPr>
          <w:rFonts w:eastAsiaTheme="minorHAnsi" w:cs="Arial"/>
          <w:color w:val="000000"/>
          <w:sz w:val="24"/>
          <w:szCs w:val="24"/>
        </w:rPr>
      </w:pPr>
      <w:r w:rsidRPr="00AC5DA8">
        <w:rPr>
          <w:rFonts w:eastAsiaTheme="minorHAnsi" w:cs="Arial"/>
          <w:color w:val="000000"/>
          <w:sz w:val="24"/>
          <w:szCs w:val="24"/>
        </w:rPr>
        <w:t xml:space="preserve">the customer cannot be traced </w:t>
      </w:r>
    </w:p>
    <w:p w14:paraId="47CFCA53" w14:textId="77777777" w:rsidR="006E54A6" w:rsidRPr="00AC5DA8" w:rsidRDefault="006E54A6" w:rsidP="006E54A6">
      <w:pPr>
        <w:numPr>
          <w:ilvl w:val="0"/>
          <w:numId w:val="27"/>
        </w:numPr>
        <w:autoSpaceDE w:val="0"/>
        <w:autoSpaceDN w:val="0"/>
        <w:adjustRightInd w:val="0"/>
        <w:spacing w:after="200" w:line="276" w:lineRule="auto"/>
        <w:contextualSpacing/>
        <w:jc w:val="left"/>
        <w:rPr>
          <w:rFonts w:eastAsiaTheme="minorHAnsi" w:cs="Arial"/>
          <w:color w:val="000000"/>
          <w:sz w:val="24"/>
          <w:szCs w:val="24"/>
        </w:rPr>
      </w:pPr>
      <w:r w:rsidRPr="00AC5DA8">
        <w:rPr>
          <w:rFonts w:eastAsiaTheme="minorHAnsi" w:cs="Arial"/>
          <w:color w:val="000000"/>
          <w:sz w:val="24"/>
          <w:szCs w:val="24"/>
        </w:rPr>
        <w:t xml:space="preserve">it is uneconomical to pursue the debt </w:t>
      </w:r>
    </w:p>
    <w:p w14:paraId="0991A075" w14:textId="77777777" w:rsidR="006E54A6" w:rsidRPr="00AC5DA8" w:rsidRDefault="006E54A6" w:rsidP="006E54A6">
      <w:pPr>
        <w:numPr>
          <w:ilvl w:val="0"/>
          <w:numId w:val="27"/>
        </w:numPr>
        <w:autoSpaceDE w:val="0"/>
        <w:autoSpaceDN w:val="0"/>
        <w:adjustRightInd w:val="0"/>
        <w:spacing w:after="200" w:line="276" w:lineRule="auto"/>
        <w:contextualSpacing/>
        <w:jc w:val="left"/>
        <w:rPr>
          <w:rFonts w:eastAsiaTheme="minorHAnsi" w:cs="Arial"/>
          <w:color w:val="000000"/>
          <w:sz w:val="24"/>
          <w:szCs w:val="24"/>
        </w:rPr>
      </w:pPr>
      <w:r w:rsidRPr="00AC5DA8">
        <w:rPr>
          <w:rFonts w:eastAsiaTheme="minorHAnsi" w:cs="Arial"/>
          <w:color w:val="000000"/>
          <w:sz w:val="24"/>
          <w:szCs w:val="24"/>
        </w:rPr>
        <w:t xml:space="preserve">the income is uncollectable due to bankruptcy/insolvency </w:t>
      </w:r>
    </w:p>
    <w:p w14:paraId="32C56BDE" w14:textId="77777777" w:rsidR="006E54A6" w:rsidRPr="00AC5DA8" w:rsidRDefault="006E54A6" w:rsidP="00D5652B">
      <w:pPr>
        <w:numPr>
          <w:ilvl w:val="0"/>
          <w:numId w:val="27"/>
        </w:numPr>
        <w:autoSpaceDE w:val="0"/>
        <w:autoSpaceDN w:val="0"/>
        <w:adjustRightInd w:val="0"/>
        <w:spacing w:after="200" w:line="276" w:lineRule="auto"/>
        <w:contextualSpacing/>
        <w:jc w:val="left"/>
        <w:rPr>
          <w:rFonts w:eastAsiaTheme="minorHAnsi" w:cs="Arial"/>
          <w:color w:val="000000"/>
          <w:sz w:val="24"/>
          <w:szCs w:val="24"/>
        </w:rPr>
      </w:pPr>
      <w:r w:rsidRPr="00AC5DA8">
        <w:rPr>
          <w:rFonts w:eastAsiaTheme="minorHAnsi" w:cs="Arial"/>
          <w:color w:val="000000"/>
          <w:sz w:val="24"/>
          <w:szCs w:val="24"/>
        </w:rPr>
        <w:t xml:space="preserve">it is not in the public interest to pursue e.g. at risk and vulnerable service users </w:t>
      </w:r>
    </w:p>
    <w:p w14:paraId="5AC7E270" w14:textId="5CDD4B93" w:rsidR="00B32A0B" w:rsidRPr="00AC5DA8" w:rsidRDefault="00B32A0B" w:rsidP="00D5652B">
      <w:pPr>
        <w:numPr>
          <w:ilvl w:val="0"/>
          <w:numId w:val="27"/>
        </w:numPr>
        <w:autoSpaceDE w:val="0"/>
        <w:autoSpaceDN w:val="0"/>
        <w:adjustRightInd w:val="0"/>
        <w:spacing w:after="200" w:line="276" w:lineRule="auto"/>
        <w:contextualSpacing/>
        <w:jc w:val="left"/>
        <w:rPr>
          <w:rFonts w:eastAsiaTheme="minorHAnsi" w:cs="Arial"/>
          <w:color w:val="000000"/>
          <w:sz w:val="24"/>
          <w:szCs w:val="24"/>
        </w:rPr>
      </w:pPr>
      <w:r w:rsidRPr="00AC5DA8">
        <w:rPr>
          <w:rFonts w:eastAsiaTheme="minorHAnsi" w:cs="Arial"/>
          <w:color w:val="000000"/>
          <w:sz w:val="24"/>
          <w:szCs w:val="24"/>
        </w:rPr>
        <w:t>Exception</w:t>
      </w:r>
      <w:r w:rsidR="00045FBA">
        <w:rPr>
          <w:rFonts w:eastAsiaTheme="minorHAnsi" w:cs="Arial"/>
          <w:color w:val="000000"/>
          <w:sz w:val="24"/>
          <w:szCs w:val="24"/>
        </w:rPr>
        <w:t xml:space="preserve">al circumstances see section </w:t>
      </w:r>
      <w:r w:rsidR="00045FBA" w:rsidRPr="00222206">
        <w:rPr>
          <w:rFonts w:eastAsiaTheme="minorHAnsi" w:cs="Arial"/>
          <w:sz w:val="24"/>
          <w:szCs w:val="24"/>
        </w:rPr>
        <w:t xml:space="preserve">6.3 </w:t>
      </w:r>
      <w:r w:rsidRPr="00AC5DA8">
        <w:rPr>
          <w:rFonts w:eastAsiaTheme="minorHAnsi" w:cs="Arial"/>
          <w:color w:val="000000"/>
          <w:sz w:val="24"/>
          <w:szCs w:val="24"/>
        </w:rPr>
        <w:t>on exceptions to the policy</w:t>
      </w:r>
    </w:p>
    <w:p w14:paraId="4146C4C5" w14:textId="77777777" w:rsidR="00037A3C" w:rsidRPr="00AC5DA8" w:rsidRDefault="00037A3C" w:rsidP="00D5652B">
      <w:pPr>
        <w:spacing w:line="276" w:lineRule="auto"/>
        <w:ind w:left="720" w:hanging="720"/>
        <w:rPr>
          <w:rFonts w:eastAsia="Calibri" w:cs="Arial"/>
          <w:sz w:val="24"/>
          <w:szCs w:val="24"/>
        </w:rPr>
      </w:pPr>
    </w:p>
    <w:p w14:paraId="52F78A7D" w14:textId="0001EDC9" w:rsidR="00C23EC9" w:rsidRPr="00AC5DA8" w:rsidRDefault="00462F18" w:rsidP="00FA2BA4">
      <w:pPr>
        <w:autoSpaceDE w:val="0"/>
        <w:autoSpaceDN w:val="0"/>
        <w:adjustRightInd w:val="0"/>
        <w:ind w:left="720" w:hanging="720"/>
        <w:jc w:val="left"/>
        <w:rPr>
          <w:rFonts w:eastAsiaTheme="minorHAnsi" w:cs="Arial"/>
          <w:color w:val="000000"/>
          <w:sz w:val="24"/>
          <w:szCs w:val="24"/>
        </w:rPr>
      </w:pPr>
      <w:r>
        <w:rPr>
          <w:rFonts w:eastAsiaTheme="minorHAnsi" w:cs="Arial"/>
          <w:color w:val="000000"/>
          <w:sz w:val="24"/>
          <w:szCs w:val="24"/>
        </w:rPr>
        <w:t>6</w:t>
      </w:r>
      <w:r w:rsidR="00282190">
        <w:rPr>
          <w:rFonts w:eastAsiaTheme="minorHAnsi" w:cs="Arial"/>
          <w:color w:val="000000"/>
          <w:sz w:val="24"/>
          <w:szCs w:val="24"/>
        </w:rPr>
        <w:t xml:space="preserve">.1.3 </w:t>
      </w:r>
      <w:r w:rsidR="00282190">
        <w:rPr>
          <w:rFonts w:eastAsiaTheme="minorHAnsi" w:cs="Arial"/>
          <w:color w:val="000000"/>
          <w:sz w:val="24"/>
          <w:szCs w:val="24"/>
        </w:rPr>
        <w:tab/>
      </w:r>
      <w:r w:rsidR="00C23EC9" w:rsidRPr="00AC5DA8">
        <w:rPr>
          <w:rFonts w:eastAsiaTheme="minorHAnsi" w:cs="Arial"/>
          <w:color w:val="000000"/>
          <w:sz w:val="24"/>
          <w:szCs w:val="24"/>
        </w:rPr>
        <w:t>It should be noted that just because a debt is written off it does not rule out the possibility of writing the debt back and pursuing</w:t>
      </w:r>
      <w:r w:rsidR="00D87C73" w:rsidRPr="00AC5DA8">
        <w:rPr>
          <w:rFonts w:eastAsiaTheme="minorHAnsi" w:cs="Arial"/>
          <w:color w:val="000000"/>
          <w:sz w:val="24"/>
          <w:szCs w:val="24"/>
        </w:rPr>
        <w:t xml:space="preserve"> the debt in full</w:t>
      </w:r>
      <w:r w:rsidR="00C23EC9" w:rsidRPr="00AC5DA8">
        <w:rPr>
          <w:rFonts w:eastAsiaTheme="minorHAnsi" w:cs="Arial"/>
          <w:color w:val="000000"/>
          <w:sz w:val="24"/>
          <w:szCs w:val="24"/>
        </w:rPr>
        <w:t>.</w:t>
      </w:r>
      <w:r w:rsidR="00D87C73" w:rsidRPr="00AC5DA8">
        <w:rPr>
          <w:rFonts w:eastAsiaTheme="minorHAnsi" w:cs="Arial"/>
          <w:color w:val="000000"/>
          <w:sz w:val="24"/>
          <w:szCs w:val="24"/>
        </w:rPr>
        <w:t xml:space="preserve"> </w:t>
      </w:r>
      <w:r w:rsidR="00C23EC9" w:rsidRPr="00AC5DA8">
        <w:rPr>
          <w:rFonts w:eastAsiaTheme="minorHAnsi" w:cs="Arial"/>
          <w:color w:val="000000"/>
          <w:sz w:val="24"/>
          <w:szCs w:val="24"/>
        </w:rPr>
        <w:t xml:space="preserve"> Examples </w:t>
      </w:r>
      <w:r w:rsidR="00D87C73" w:rsidRPr="00AC5DA8">
        <w:rPr>
          <w:rFonts w:eastAsiaTheme="minorHAnsi" w:cs="Arial"/>
          <w:color w:val="000000"/>
          <w:sz w:val="24"/>
          <w:szCs w:val="24"/>
        </w:rPr>
        <w:t xml:space="preserve">of </w:t>
      </w:r>
      <w:r w:rsidR="00222206">
        <w:rPr>
          <w:rFonts w:eastAsiaTheme="minorHAnsi" w:cs="Arial"/>
          <w:color w:val="000000"/>
          <w:sz w:val="24"/>
          <w:szCs w:val="24"/>
        </w:rPr>
        <w:t xml:space="preserve">when </w:t>
      </w:r>
      <w:r w:rsidR="00D87C73" w:rsidRPr="00AC5DA8">
        <w:rPr>
          <w:rFonts w:eastAsiaTheme="minorHAnsi" w:cs="Arial"/>
          <w:color w:val="000000"/>
          <w:sz w:val="24"/>
          <w:szCs w:val="24"/>
        </w:rPr>
        <w:t>this may occur is if a client leaves</w:t>
      </w:r>
      <w:r w:rsidR="00C23EC9" w:rsidRPr="00AC5DA8">
        <w:rPr>
          <w:rFonts w:eastAsiaTheme="minorHAnsi" w:cs="Arial"/>
          <w:color w:val="000000"/>
          <w:sz w:val="24"/>
          <w:szCs w:val="24"/>
        </w:rPr>
        <w:t xml:space="preserve"> with no forwarding address but is subsequently traced </w:t>
      </w:r>
      <w:r w:rsidR="00D87C73" w:rsidRPr="00AC5DA8">
        <w:rPr>
          <w:rFonts w:eastAsiaTheme="minorHAnsi" w:cs="Arial"/>
          <w:color w:val="000000"/>
          <w:sz w:val="24"/>
          <w:szCs w:val="24"/>
        </w:rPr>
        <w:t>or re</w:t>
      </w:r>
      <w:r w:rsidR="00222206">
        <w:rPr>
          <w:rFonts w:eastAsiaTheme="minorHAnsi" w:cs="Arial"/>
          <w:color w:val="000000"/>
          <w:sz w:val="24"/>
          <w:szCs w:val="24"/>
        </w:rPr>
        <w:t>-</w:t>
      </w:r>
      <w:r w:rsidR="00D87C73" w:rsidRPr="00AC5DA8">
        <w:rPr>
          <w:rFonts w:eastAsiaTheme="minorHAnsi" w:cs="Arial"/>
          <w:color w:val="000000"/>
          <w:sz w:val="24"/>
          <w:szCs w:val="24"/>
        </w:rPr>
        <w:t>approaches</w:t>
      </w:r>
      <w:r w:rsidR="00222206">
        <w:rPr>
          <w:rFonts w:eastAsiaTheme="minorHAnsi" w:cs="Arial"/>
          <w:color w:val="000000"/>
          <w:sz w:val="24"/>
          <w:szCs w:val="24"/>
        </w:rPr>
        <w:t xml:space="preserve"> the council</w:t>
      </w:r>
      <w:r w:rsidR="00D87C73" w:rsidRPr="00AC5DA8">
        <w:rPr>
          <w:rFonts w:eastAsiaTheme="minorHAnsi" w:cs="Arial"/>
          <w:color w:val="000000"/>
          <w:sz w:val="24"/>
          <w:szCs w:val="24"/>
        </w:rPr>
        <w:t xml:space="preserve">. In these </w:t>
      </w:r>
      <w:r w:rsidR="00222206" w:rsidRPr="00AC5DA8">
        <w:rPr>
          <w:rFonts w:eastAsiaTheme="minorHAnsi" w:cs="Arial"/>
          <w:color w:val="000000"/>
          <w:sz w:val="24"/>
          <w:szCs w:val="24"/>
        </w:rPr>
        <w:t>cases,</w:t>
      </w:r>
      <w:r w:rsidR="00D87C73" w:rsidRPr="00AC5DA8">
        <w:rPr>
          <w:rFonts w:eastAsiaTheme="minorHAnsi" w:cs="Arial"/>
          <w:color w:val="000000"/>
          <w:sz w:val="24"/>
          <w:szCs w:val="24"/>
        </w:rPr>
        <w:t xml:space="preserve"> the expectation is </w:t>
      </w:r>
      <w:r w:rsidR="00222206">
        <w:rPr>
          <w:rFonts w:eastAsiaTheme="minorHAnsi" w:cs="Arial"/>
          <w:color w:val="000000"/>
          <w:sz w:val="24"/>
          <w:szCs w:val="24"/>
        </w:rPr>
        <w:t xml:space="preserve">that </w:t>
      </w:r>
      <w:r w:rsidR="00D87C73" w:rsidRPr="00AC5DA8">
        <w:rPr>
          <w:rFonts w:eastAsiaTheme="minorHAnsi" w:cs="Arial"/>
          <w:color w:val="000000"/>
          <w:sz w:val="24"/>
          <w:szCs w:val="24"/>
        </w:rPr>
        <w:t xml:space="preserve">the client repays the debt in </w:t>
      </w:r>
      <w:proofErr w:type="gramStart"/>
      <w:r w:rsidR="00D87C73" w:rsidRPr="00AC5DA8">
        <w:rPr>
          <w:rFonts w:eastAsiaTheme="minorHAnsi" w:cs="Arial"/>
          <w:color w:val="000000"/>
          <w:sz w:val="24"/>
          <w:szCs w:val="24"/>
        </w:rPr>
        <w:t>full</w:t>
      </w:r>
      <w:proofErr w:type="gramEnd"/>
      <w:r w:rsidR="00D87C73" w:rsidRPr="00AC5DA8">
        <w:rPr>
          <w:rFonts w:eastAsiaTheme="minorHAnsi" w:cs="Arial"/>
          <w:color w:val="000000"/>
          <w:sz w:val="24"/>
          <w:szCs w:val="24"/>
        </w:rPr>
        <w:t xml:space="preserve"> or an affordable and sustainable repayment plan is agreed.  </w:t>
      </w:r>
    </w:p>
    <w:p w14:paraId="01E7D88C" w14:textId="77777777" w:rsidR="00D87C73" w:rsidRPr="00AC5DA8" w:rsidRDefault="00D87C73" w:rsidP="00184560">
      <w:pPr>
        <w:spacing w:line="276" w:lineRule="auto"/>
        <w:rPr>
          <w:rFonts w:eastAsia="Calibri" w:cs="Arial"/>
          <w:b/>
          <w:sz w:val="24"/>
          <w:szCs w:val="24"/>
        </w:rPr>
      </w:pPr>
    </w:p>
    <w:p w14:paraId="366B14A7" w14:textId="4C913EDE" w:rsidR="00184560" w:rsidRPr="00AC5DA8" w:rsidRDefault="00462F18" w:rsidP="00FA2BA4">
      <w:pPr>
        <w:pStyle w:val="Heading2"/>
        <w:rPr>
          <w:rFonts w:eastAsia="Calibri"/>
        </w:rPr>
      </w:pPr>
      <w:bookmarkStart w:id="23" w:name="_Toc227751308"/>
      <w:r>
        <w:rPr>
          <w:rFonts w:eastAsia="Calibri"/>
        </w:rPr>
        <w:t>6</w:t>
      </w:r>
      <w:r w:rsidR="009B425E" w:rsidRPr="00AC5DA8">
        <w:rPr>
          <w:rFonts w:eastAsia="Calibri"/>
        </w:rPr>
        <w:t>.</w:t>
      </w:r>
      <w:r w:rsidR="00212BE1">
        <w:rPr>
          <w:rFonts w:eastAsia="Calibri"/>
        </w:rPr>
        <w:t xml:space="preserve">2 </w:t>
      </w:r>
      <w:r w:rsidR="00212BE1">
        <w:rPr>
          <w:rFonts w:eastAsia="Calibri"/>
        </w:rPr>
        <w:tab/>
      </w:r>
      <w:r w:rsidR="00184560" w:rsidRPr="00AC5DA8">
        <w:rPr>
          <w:rFonts w:eastAsia="Calibri"/>
        </w:rPr>
        <w:t>Procedure and appeals</w:t>
      </w:r>
      <w:bookmarkEnd w:id="23"/>
    </w:p>
    <w:p w14:paraId="45042170" w14:textId="77777777" w:rsidR="00D87C73" w:rsidRPr="00AC5DA8" w:rsidRDefault="00D87C73" w:rsidP="00184560">
      <w:pPr>
        <w:spacing w:line="276" w:lineRule="auto"/>
        <w:rPr>
          <w:rFonts w:eastAsia="Calibri" w:cs="Arial"/>
          <w:sz w:val="24"/>
          <w:szCs w:val="24"/>
        </w:rPr>
      </w:pPr>
    </w:p>
    <w:p w14:paraId="4A839D34" w14:textId="647BAE87" w:rsidR="00184560" w:rsidRDefault="00462F18" w:rsidP="00FA2BA4">
      <w:pPr>
        <w:spacing w:line="276" w:lineRule="auto"/>
        <w:ind w:left="720" w:hanging="720"/>
        <w:rPr>
          <w:rFonts w:eastAsia="Calibri" w:cs="Arial"/>
          <w:sz w:val="24"/>
          <w:szCs w:val="24"/>
        </w:rPr>
      </w:pPr>
      <w:r>
        <w:rPr>
          <w:rFonts w:eastAsia="Calibri" w:cs="Arial"/>
          <w:sz w:val="24"/>
          <w:szCs w:val="24"/>
        </w:rPr>
        <w:t>6</w:t>
      </w:r>
      <w:r w:rsidR="00282190">
        <w:rPr>
          <w:rFonts w:eastAsia="Calibri" w:cs="Arial"/>
          <w:sz w:val="24"/>
          <w:szCs w:val="24"/>
        </w:rPr>
        <w:t xml:space="preserve">.2.1 </w:t>
      </w:r>
      <w:r w:rsidR="00282190">
        <w:rPr>
          <w:rFonts w:eastAsia="Calibri" w:cs="Arial"/>
          <w:sz w:val="24"/>
          <w:szCs w:val="24"/>
        </w:rPr>
        <w:tab/>
      </w:r>
      <w:r w:rsidR="00B3552A" w:rsidRPr="00AC5DA8">
        <w:rPr>
          <w:rFonts w:eastAsia="Calibri" w:cs="Arial"/>
          <w:sz w:val="24"/>
          <w:szCs w:val="24"/>
        </w:rPr>
        <w:t>Where a client feels that</w:t>
      </w:r>
      <w:r w:rsidR="00D87C73" w:rsidRPr="00AC5DA8">
        <w:rPr>
          <w:rFonts w:eastAsia="Calibri" w:cs="Arial"/>
          <w:sz w:val="24"/>
          <w:szCs w:val="24"/>
        </w:rPr>
        <w:t xml:space="preserve"> the</w:t>
      </w:r>
      <w:r w:rsidR="00B3552A" w:rsidRPr="00AC5DA8">
        <w:rPr>
          <w:rFonts w:eastAsia="Calibri" w:cs="Arial"/>
          <w:sz w:val="24"/>
          <w:szCs w:val="24"/>
        </w:rPr>
        <w:t xml:space="preserve"> charg</w:t>
      </w:r>
      <w:r w:rsidR="00222206">
        <w:rPr>
          <w:rFonts w:eastAsia="Calibri" w:cs="Arial"/>
          <w:sz w:val="24"/>
          <w:szCs w:val="24"/>
        </w:rPr>
        <w:t>e</w:t>
      </w:r>
      <w:r w:rsidR="00B3552A" w:rsidRPr="00AC5DA8">
        <w:rPr>
          <w:rFonts w:eastAsia="Calibri" w:cs="Arial"/>
          <w:sz w:val="24"/>
          <w:szCs w:val="24"/>
        </w:rPr>
        <w:t xml:space="preserve"> is </w:t>
      </w:r>
      <w:r w:rsidR="00222206" w:rsidRPr="00AC5DA8">
        <w:rPr>
          <w:rFonts w:eastAsia="Calibri" w:cs="Arial"/>
          <w:sz w:val="24"/>
          <w:szCs w:val="24"/>
        </w:rPr>
        <w:t>unreasonable,</w:t>
      </w:r>
      <w:r w:rsidR="00B3552A" w:rsidRPr="00AC5DA8">
        <w:rPr>
          <w:rFonts w:eastAsia="Calibri" w:cs="Arial"/>
          <w:sz w:val="24"/>
          <w:szCs w:val="24"/>
        </w:rPr>
        <w:t xml:space="preserve"> </w:t>
      </w:r>
      <w:r w:rsidR="00D87C73" w:rsidRPr="00AC5DA8">
        <w:rPr>
          <w:rFonts w:eastAsia="Calibri" w:cs="Arial"/>
          <w:sz w:val="24"/>
          <w:szCs w:val="24"/>
        </w:rPr>
        <w:t>they can request a review</w:t>
      </w:r>
      <w:r w:rsidR="00222206">
        <w:rPr>
          <w:rFonts w:eastAsia="Calibri" w:cs="Arial"/>
          <w:sz w:val="24"/>
          <w:szCs w:val="24"/>
        </w:rPr>
        <w:t xml:space="preserve"> in writing</w:t>
      </w:r>
      <w:r w:rsidR="00D87C73" w:rsidRPr="00AC5DA8">
        <w:rPr>
          <w:rFonts w:eastAsia="Calibri" w:cs="Arial"/>
          <w:sz w:val="24"/>
          <w:szCs w:val="24"/>
        </w:rPr>
        <w:t xml:space="preserve">. </w:t>
      </w:r>
    </w:p>
    <w:p w14:paraId="6267BD8B" w14:textId="77777777" w:rsidR="00045FBA" w:rsidRPr="00AC5DA8" w:rsidRDefault="00045FBA" w:rsidP="00FA2BA4">
      <w:pPr>
        <w:spacing w:line="276" w:lineRule="auto"/>
        <w:ind w:left="720" w:hanging="720"/>
        <w:rPr>
          <w:rFonts w:eastAsia="Calibri" w:cs="Arial"/>
          <w:sz w:val="24"/>
          <w:szCs w:val="24"/>
        </w:rPr>
      </w:pPr>
    </w:p>
    <w:p w14:paraId="5225A642" w14:textId="71E02C76" w:rsidR="00B3552A" w:rsidRDefault="00462F18" w:rsidP="00FA2BA4">
      <w:pPr>
        <w:spacing w:line="276" w:lineRule="auto"/>
        <w:ind w:left="720" w:hanging="720"/>
        <w:rPr>
          <w:rFonts w:eastAsia="Calibri" w:cs="Arial"/>
          <w:sz w:val="24"/>
          <w:szCs w:val="24"/>
        </w:rPr>
      </w:pPr>
      <w:r>
        <w:rPr>
          <w:rFonts w:eastAsia="Calibri" w:cs="Arial"/>
          <w:sz w:val="24"/>
          <w:szCs w:val="24"/>
        </w:rPr>
        <w:lastRenderedPageBreak/>
        <w:t>6</w:t>
      </w:r>
      <w:r w:rsidR="00282190">
        <w:rPr>
          <w:rFonts w:eastAsia="Calibri" w:cs="Arial"/>
          <w:sz w:val="24"/>
          <w:szCs w:val="24"/>
        </w:rPr>
        <w:t xml:space="preserve">.2.2 </w:t>
      </w:r>
      <w:r w:rsidR="00282190">
        <w:rPr>
          <w:rFonts w:eastAsia="Calibri" w:cs="Arial"/>
          <w:sz w:val="24"/>
          <w:szCs w:val="24"/>
        </w:rPr>
        <w:tab/>
      </w:r>
      <w:r w:rsidR="00D87C73" w:rsidRPr="00AC5DA8">
        <w:rPr>
          <w:rFonts w:eastAsia="Calibri" w:cs="Arial"/>
          <w:sz w:val="24"/>
          <w:szCs w:val="24"/>
        </w:rPr>
        <w:t>The client will n</w:t>
      </w:r>
      <w:r w:rsidR="00B32A0B" w:rsidRPr="00AC5DA8">
        <w:rPr>
          <w:rFonts w:eastAsia="Calibri" w:cs="Arial"/>
          <w:sz w:val="24"/>
          <w:szCs w:val="24"/>
        </w:rPr>
        <w:t xml:space="preserve">eed to provide evidence </w:t>
      </w:r>
      <w:r w:rsidR="00222206">
        <w:rPr>
          <w:rFonts w:eastAsia="Calibri" w:cs="Arial"/>
          <w:sz w:val="24"/>
          <w:szCs w:val="24"/>
        </w:rPr>
        <w:t>to support their claim that the charge is unreasonable or that there are exceptional circumstances as to why it should not be paid.</w:t>
      </w:r>
      <w:r w:rsidR="00D87C73" w:rsidRPr="00AC5DA8">
        <w:rPr>
          <w:rFonts w:eastAsia="Calibri" w:cs="Arial"/>
          <w:sz w:val="24"/>
          <w:szCs w:val="24"/>
        </w:rPr>
        <w:t xml:space="preserve"> The d</w:t>
      </w:r>
      <w:r w:rsidR="00B32A0B" w:rsidRPr="00AC5DA8">
        <w:rPr>
          <w:rFonts w:eastAsia="Calibri" w:cs="Arial"/>
          <w:sz w:val="24"/>
          <w:szCs w:val="24"/>
        </w:rPr>
        <w:t xml:space="preserve">ecision by </w:t>
      </w:r>
      <w:r w:rsidR="00D87C73" w:rsidRPr="00AC5DA8">
        <w:rPr>
          <w:rFonts w:eastAsia="Calibri" w:cs="Arial"/>
          <w:sz w:val="24"/>
          <w:szCs w:val="24"/>
        </w:rPr>
        <w:t xml:space="preserve">the </w:t>
      </w:r>
      <w:r w:rsidR="00E036DC">
        <w:rPr>
          <w:rFonts w:eastAsia="Calibri" w:cs="Arial"/>
          <w:sz w:val="24"/>
          <w:szCs w:val="24"/>
        </w:rPr>
        <w:t>H</w:t>
      </w:r>
      <w:r w:rsidR="00B32A0B" w:rsidRPr="00AC5DA8">
        <w:rPr>
          <w:rFonts w:eastAsia="Calibri" w:cs="Arial"/>
          <w:sz w:val="24"/>
          <w:szCs w:val="24"/>
        </w:rPr>
        <w:t>o</w:t>
      </w:r>
      <w:r w:rsidR="00D87C73" w:rsidRPr="00AC5DA8">
        <w:rPr>
          <w:rFonts w:eastAsia="Calibri" w:cs="Arial"/>
          <w:sz w:val="24"/>
          <w:szCs w:val="24"/>
        </w:rPr>
        <w:t xml:space="preserve">using </w:t>
      </w:r>
      <w:r w:rsidR="00E036DC">
        <w:rPr>
          <w:rFonts w:eastAsia="Calibri" w:cs="Arial"/>
          <w:sz w:val="24"/>
          <w:szCs w:val="24"/>
        </w:rPr>
        <w:t>O</w:t>
      </w:r>
      <w:r w:rsidR="00D87C73" w:rsidRPr="00AC5DA8">
        <w:rPr>
          <w:rFonts w:eastAsia="Calibri" w:cs="Arial"/>
          <w:sz w:val="24"/>
          <w:szCs w:val="24"/>
        </w:rPr>
        <w:t xml:space="preserve">ptions </w:t>
      </w:r>
      <w:r w:rsidR="00E036DC">
        <w:rPr>
          <w:rFonts w:eastAsia="Calibri" w:cs="Arial"/>
          <w:sz w:val="24"/>
          <w:szCs w:val="24"/>
        </w:rPr>
        <w:t>M</w:t>
      </w:r>
      <w:r w:rsidR="00D87C73" w:rsidRPr="00AC5DA8">
        <w:rPr>
          <w:rFonts w:eastAsia="Calibri" w:cs="Arial"/>
          <w:sz w:val="24"/>
          <w:szCs w:val="24"/>
        </w:rPr>
        <w:t>anager is final and there is</w:t>
      </w:r>
      <w:r w:rsidR="00B32A0B" w:rsidRPr="00AC5DA8">
        <w:rPr>
          <w:rFonts w:eastAsia="Calibri" w:cs="Arial"/>
          <w:sz w:val="24"/>
          <w:szCs w:val="24"/>
        </w:rPr>
        <w:t xml:space="preserve"> no further route to appeal.</w:t>
      </w:r>
    </w:p>
    <w:p w14:paraId="5E558331" w14:textId="77777777" w:rsidR="00045FBA" w:rsidRPr="00AC5DA8" w:rsidRDefault="00045FBA" w:rsidP="00FA2BA4">
      <w:pPr>
        <w:spacing w:line="276" w:lineRule="auto"/>
        <w:ind w:left="720" w:hanging="720"/>
        <w:rPr>
          <w:rFonts w:eastAsia="Calibri" w:cs="Arial"/>
          <w:sz w:val="24"/>
          <w:szCs w:val="24"/>
        </w:rPr>
      </w:pPr>
    </w:p>
    <w:p w14:paraId="09681AF4" w14:textId="40168F92" w:rsidR="00B32A0B" w:rsidRPr="00AC5DA8" w:rsidRDefault="00462F18" w:rsidP="00FA2BA4">
      <w:pPr>
        <w:spacing w:line="276" w:lineRule="auto"/>
        <w:ind w:left="720" w:hanging="720"/>
        <w:rPr>
          <w:rFonts w:eastAsia="Calibri" w:cs="Arial"/>
          <w:sz w:val="24"/>
          <w:szCs w:val="24"/>
        </w:rPr>
      </w:pPr>
      <w:r>
        <w:rPr>
          <w:rFonts w:eastAsia="Calibri" w:cs="Arial"/>
          <w:sz w:val="24"/>
          <w:szCs w:val="24"/>
        </w:rPr>
        <w:t>6</w:t>
      </w:r>
      <w:r w:rsidR="00332B0C">
        <w:rPr>
          <w:rFonts w:eastAsia="Calibri" w:cs="Arial"/>
          <w:sz w:val="24"/>
          <w:szCs w:val="24"/>
        </w:rPr>
        <w:t>.2.3</w:t>
      </w:r>
      <w:r w:rsidR="00332B0C">
        <w:rPr>
          <w:rFonts w:eastAsia="Calibri" w:cs="Arial"/>
          <w:sz w:val="24"/>
          <w:szCs w:val="24"/>
        </w:rPr>
        <w:tab/>
      </w:r>
      <w:r w:rsidR="00B32A0B" w:rsidRPr="00AC5DA8">
        <w:rPr>
          <w:rFonts w:eastAsia="Calibri" w:cs="Arial"/>
          <w:sz w:val="24"/>
          <w:szCs w:val="24"/>
        </w:rPr>
        <w:t>Where application of this policy or conduct by an officer is reason for complaint then</w:t>
      </w:r>
      <w:r w:rsidR="00D87C73" w:rsidRPr="00AC5DA8">
        <w:rPr>
          <w:rFonts w:eastAsia="Calibri" w:cs="Arial"/>
          <w:sz w:val="24"/>
          <w:szCs w:val="24"/>
        </w:rPr>
        <w:t xml:space="preserve"> the client would need to</w:t>
      </w:r>
      <w:r w:rsidR="00B32A0B" w:rsidRPr="00AC5DA8">
        <w:rPr>
          <w:rFonts w:eastAsia="Calibri" w:cs="Arial"/>
          <w:sz w:val="24"/>
          <w:szCs w:val="24"/>
        </w:rPr>
        <w:t xml:space="preserve"> follow the corporate compla</w:t>
      </w:r>
      <w:r w:rsidR="00E036DC">
        <w:rPr>
          <w:rFonts w:eastAsia="Calibri" w:cs="Arial"/>
          <w:sz w:val="24"/>
          <w:szCs w:val="24"/>
        </w:rPr>
        <w:t>i</w:t>
      </w:r>
      <w:r w:rsidR="00B32A0B" w:rsidRPr="00AC5DA8">
        <w:rPr>
          <w:rFonts w:eastAsia="Calibri" w:cs="Arial"/>
          <w:sz w:val="24"/>
          <w:szCs w:val="24"/>
        </w:rPr>
        <w:t>nt</w:t>
      </w:r>
      <w:r w:rsidR="00222206">
        <w:rPr>
          <w:rFonts w:eastAsia="Calibri" w:cs="Arial"/>
          <w:sz w:val="24"/>
          <w:szCs w:val="24"/>
        </w:rPr>
        <w:t>s</w:t>
      </w:r>
      <w:r w:rsidR="00B32A0B" w:rsidRPr="00AC5DA8">
        <w:rPr>
          <w:rFonts w:eastAsia="Calibri" w:cs="Arial"/>
          <w:sz w:val="24"/>
          <w:szCs w:val="24"/>
        </w:rPr>
        <w:t xml:space="preserve"> procedure.</w:t>
      </w:r>
    </w:p>
    <w:p w14:paraId="79DEC878" w14:textId="77777777" w:rsidR="0012770D" w:rsidRPr="00AC5DA8" w:rsidRDefault="0012770D" w:rsidP="00184560">
      <w:pPr>
        <w:spacing w:line="276" w:lineRule="auto"/>
        <w:rPr>
          <w:rFonts w:eastAsia="Calibri" w:cs="Arial"/>
          <w:sz w:val="24"/>
          <w:szCs w:val="24"/>
        </w:rPr>
      </w:pPr>
    </w:p>
    <w:p w14:paraId="72BDAEE2" w14:textId="67B20A47" w:rsidR="00532495" w:rsidRPr="00AC5DA8" w:rsidRDefault="001D5A0E" w:rsidP="001D5A0E">
      <w:pPr>
        <w:pStyle w:val="Heading1"/>
        <w:rPr>
          <w:rFonts w:eastAsia="Calibri"/>
        </w:rPr>
      </w:pPr>
      <w:bookmarkStart w:id="24" w:name="_Toc227751309"/>
      <w:r>
        <w:rPr>
          <w:rFonts w:eastAsia="Calibri"/>
        </w:rPr>
        <w:t xml:space="preserve">7.0 </w:t>
      </w:r>
      <w:r>
        <w:rPr>
          <w:rFonts w:eastAsia="Calibri"/>
        </w:rPr>
        <w:tab/>
      </w:r>
      <w:r w:rsidR="0012770D" w:rsidRPr="00AC5DA8">
        <w:rPr>
          <w:rFonts w:eastAsia="Calibri"/>
        </w:rPr>
        <w:t>Exceptional circumstances</w:t>
      </w:r>
      <w:bookmarkEnd w:id="24"/>
      <w:r w:rsidR="0012770D" w:rsidRPr="00AC5DA8">
        <w:rPr>
          <w:rFonts w:eastAsia="Calibri"/>
        </w:rPr>
        <w:t xml:space="preserve"> </w:t>
      </w:r>
    </w:p>
    <w:p w14:paraId="65AB4AF7" w14:textId="77777777" w:rsidR="00212BE1" w:rsidRDefault="00212BE1" w:rsidP="00FA2BA4">
      <w:pPr>
        <w:spacing w:line="276" w:lineRule="auto"/>
        <w:ind w:left="720" w:hanging="720"/>
        <w:rPr>
          <w:sz w:val="24"/>
          <w:szCs w:val="24"/>
        </w:rPr>
      </w:pPr>
    </w:p>
    <w:p w14:paraId="71EB07B7" w14:textId="69262F2D" w:rsidR="00184560" w:rsidRPr="00AC5DA8" w:rsidRDefault="001D5A0E" w:rsidP="00FA2BA4">
      <w:pPr>
        <w:spacing w:line="276" w:lineRule="auto"/>
        <w:ind w:left="720" w:hanging="720"/>
        <w:rPr>
          <w:sz w:val="24"/>
          <w:szCs w:val="24"/>
        </w:rPr>
      </w:pPr>
      <w:r>
        <w:rPr>
          <w:sz w:val="24"/>
          <w:szCs w:val="24"/>
        </w:rPr>
        <w:t>7.1</w:t>
      </w:r>
      <w:r w:rsidR="00332B0C">
        <w:rPr>
          <w:sz w:val="24"/>
          <w:szCs w:val="24"/>
        </w:rPr>
        <w:t xml:space="preserve"> </w:t>
      </w:r>
      <w:r w:rsidR="00332B0C">
        <w:rPr>
          <w:sz w:val="24"/>
          <w:szCs w:val="24"/>
        </w:rPr>
        <w:tab/>
      </w:r>
      <w:r w:rsidR="0012770D" w:rsidRPr="00AC5DA8">
        <w:rPr>
          <w:sz w:val="24"/>
          <w:szCs w:val="24"/>
        </w:rPr>
        <w:t xml:space="preserve">In </w:t>
      </w:r>
      <w:r w:rsidR="00332B0C">
        <w:rPr>
          <w:sz w:val="24"/>
          <w:szCs w:val="24"/>
        </w:rPr>
        <w:t xml:space="preserve">exceptional circumstances </w:t>
      </w:r>
      <w:r w:rsidR="0012770D" w:rsidRPr="00AC5DA8">
        <w:rPr>
          <w:sz w:val="24"/>
          <w:szCs w:val="24"/>
        </w:rPr>
        <w:t xml:space="preserve">the </w:t>
      </w:r>
      <w:r w:rsidR="00332B0C">
        <w:rPr>
          <w:sz w:val="24"/>
          <w:szCs w:val="24"/>
        </w:rPr>
        <w:t>M</w:t>
      </w:r>
      <w:r w:rsidR="0012770D" w:rsidRPr="00AC5DA8">
        <w:rPr>
          <w:sz w:val="24"/>
          <w:szCs w:val="24"/>
        </w:rPr>
        <w:t xml:space="preserve">anager may </w:t>
      </w:r>
      <w:proofErr w:type="gramStart"/>
      <w:r w:rsidR="0012770D" w:rsidRPr="00AC5DA8">
        <w:rPr>
          <w:sz w:val="24"/>
          <w:szCs w:val="24"/>
        </w:rPr>
        <w:t>make a</w:t>
      </w:r>
      <w:r w:rsidR="00332B0C">
        <w:rPr>
          <w:sz w:val="24"/>
          <w:szCs w:val="24"/>
        </w:rPr>
        <w:t xml:space="preserve"> decision</w:t>
      </w:r>
      <w:proofErr w:type="gramEnd"/>
      <w:r w:rsidR="00332B0C">
        <w:rPr>
          <w:sz w:val="24"/>
          <w:szCs w:val="24"/>
        </w:rPr>
        <w:t xml:space="preserve"> about a charge that is an </w:t>
      </w:r>
      <w:r w:rsidR="0012770D" w:rsidRPr="00AC5DA8">
        <w:rPr>
          <w:sz w:val="24"/>
          <w:szCs w:val="24"/>
        </w:rPr>
        <w:t>exception to this policy</w:t>
      </w:r>
      <w:r w:rsidR="00332B0C">
        <w:rPr>
          <w:sz w:val="24"/>
          <w:szCs w:val="24"/>
        </w:rPr>
        <w:t xml:space="preserve">. A record of this decision must be kept detailing the reasons and justification as to why an exemption should be applied in a particular case. </w:t>
      </w:r>
      <w:r w:rsidR="0012770D" w:rsidRPr="00AC5DA8">
        <w:rPr>
          <w:sz w:val="24"/>
          <w:szCs w:val="24"/>
        </w:rPr>
        <w:t xml:space="preserve"> </w:t>
      </w:r>
    </w:p>
    <w:p w14:paraId="21D2409E" w14:textId="77777777" w:rsidR="00212BE1" w:rsidRDefault="00212BE1" w:rsidP="00FA2BA4">
      <w:pPr>
        <w:spacing w:line="276" w:lineRule="auto"/>
        <w:ind w:left="720" w:hanging="720"/>
        <w:rPr>
          <w:sz w:val="24"/>
          <w:szCs w:val="24"/>
        </w:rPr>
      </w:pPr>
    </w:p>
    <w:p w14:paraId="6093DBCF" w14:textId="1C567029" w:rsidR="00D87C73" w:rsidRPr="00AC5DA8" w:rsidRDefault="001D5A0E" w:rsidP="00FA2BA4">
      <w:pPr>
        <w:spacing w:line="276" w:lineRule="auto"/>
        <w:ind w:left="720" w:hanging="720"/>
        <w:rPr>
          <w:sz w:val="24"/>
          <w:szCs w:val="24"/>
        </w:rPr>
      </w:pPr>
      <w:r>
        <w:rPr>
          <w:sz w:val="24"/>
          <w:szCs w:val="24"/>
        </w:rPr>
        <w:t>7.2</w:t>
      </w:r>
      <w:r w:rsidR="00332B0C">
        <w:rPr>
          <w:sz w:val="24"/>
          <w:szCs w:val="24"/>
        </w:rPr>
        <w:t xml:space="preserve"> </w:t>
      </w:r>
      <w:r w:rsidR="00332B0C">
        <w:rPr>
          <w:sz w:val="24"/>
          <w:szCs w:val="24"/>
        </w:rPr>
        <w:tab/>
      </w:r>
      <w:r w:rsidR="00D87C73" w:rsidRPr="00AC5DA8">
        <w:rPr>
          <w:sz w:val="24"/>
          <w:szCs w:val="24"/>
        </w:rPr>
        <w:t>An ex</w:t>
      </w:r>
      <w:r w:rsidR="007C367E" w:rsidRPr="00AC5DA8">
        <w:rPr>
          <w:sz w:val="24"/>
          <w:szCs w:val="24"/>
        </w:rPr>
        <w:t>ception</w:t>
      </w:r>
      <w:r w:rsidR="00332B0C">
        <w:rPr>
          <w:sz w:val="24"/>
          <w:szCs w:val="24"/>
        </w:rPr>
        <w:t xml:space="preserve"> to the policy can be made in relation to </w:t>
      </w:r>
      <w:proofErr w:type="gramStart"/>
      <w:r w:rsidR="00332B0C">
        <w:rPr>
          <w:sz w:val="24"/>
          <w:szCs w:val="24"/>
        </w:rPr>
        <w:t>whether or not</w:t>
      </w:r>
      <w:proofErr w:type="gramEnd"/>
      <w:r w:rsidR="00332B0C">
        <w:rPr>
          <w:sz w:val="24"/>
          <w:szCs w:val="24"/>
        </w:rPr>
        <w:t xml:space="preserve"> a charge should be applied</w:t>
      </w:r>
      <w:r w:rsidR="00222206">
        <w:rPr>
          <w:sz w:val="24"/>
          <w:szCs w:val="24"/>
        </w:rPr>
        <w:t xml:space="preserve"> and where the decision </w:t>
      </w:r>
      <w:r w:rsidR="00332B0C">
        <w:rPr>
          <w:sz w:val="24"/>
          <w:szCs w:val="24"/>
        </w:rPr>
        <w:t>is contrary to this policy.</w:t>
      </w:r>
    </w:p>
    <w:p w14:paraId="2364766F" w14:textId="77777777" w:rsidR="00184560" w:rsidRPr="00AC5DA8" w:rsidRDefault="00184560" w:rsidP="00184560">
      <w:pPr>
        <w:spacing w:line="276" w:lineRule="auto"/>
        <w:rPr>
          <w:sz w:val="24"/>
          <w:szCs w:val="24"/>
        </w:rPr>
      </w:pPr>
    </w:p>
    <w:p w14:paraId="602038D2" w14:textId="238A5DF3" w:rsidR="00184560" w:rsidRPr="00AC5DA8" w:rsidRDefault="001D5A0E" w:rsidP="001D5A0E">
      <w:pPr>
        <w:pStyle w:val="Heading1"/>
        <w:rPr>
          <w:rFonts w:eastAsia="Calibri"/>
        </w:rPr>
      </w:pPr>
      <w:bookmarkStart w:id="25" w:name="_Toc227751310"/>
      <w:r>
        <w:rPr>
          <w:rFonts w:eastAsia="Calibri"/>
        </w:rPr>
        <w:t xml:space="preserve">8.0 </w:t>
      </w:r>
      <w:r>
        <w:rPr>
          <w:rFonts w:eastAsia="Calibri"/>
        </w:rPr>
        <w:tab/>
      </w:r>
      <w:r w:rsidR="00184560" w:rsidRPr="00AC5DA8">
        <w:rPr>
          <w:rFonts w:eastAsia="Calibri"/>
        </w:rPr>
        <w:t>Enforcement and other consequences</w:t>
      </w:r>
      <w:bookmarkEnd w:id="25"/>
    </w:p>
    <w:p w14:paraId="4F30A87B" w14:textId="77777777" w:rsidR="00184560" w:rsidRPr="00AC5DA8" w:rsidRDefault="00184560" w:rsidP="00184560">
      <w:pPr>
        <w:spacing w:line="276" w:lineRule="auto"/>
        <w:rPr>
          <w:rFonts w:eastAsia="Calibri" w:cs="Arial"/>
          <w:b/>
          <w:sz w:val="24"/>
          <w:szCs w:val="24"/>
        </w:rPr>
      </w:pPr>
    </w:p>
    <w:p w14:paraId="74BA6DA7" w14:textId="31EC8757" w:rsidR="00332B0C" w:rsidRDefault="001D5A0E" w:rsidP="00FA2BA4">
      <w:pPr>
        <w:spacing w:line="276" w:lineRule="auto"/>
        <w:ind w:left="720" w:hanging="720"/>
        <w:rPr>
          <w:rFonts w:eastAsia="Calibri" w:cs="Arial"/>
          <w:sz w:val="24"/>
          <w:szCs w:val="24"/>
        </w:rPr>
      </w:pPr>
      <w:r>
        <w:rPr>
          <w:rFonts w:eastAsia="Calibri" w:cs="Arial"/>
          <w:sz w:val="24"/>
          <w:szCs w:val="24"/>
        </w:rPr>
        <w:t>8.</w:t>
      </w:r>
      <w:r w:rsidR="00332B0C">
        <w:rPr>
          <w:rFonts w:eastAsia="Calibri" w:cs="Arial"/>
          <w:sz w:val="24"/>
          <w:szCs w:val="24"/>
        </w:rPr>
        <w:t xml:space="preserve">1 </w:t>
      </w:r>
      <w:r w:rsidR="00332B0C">
        <w:rPr>
          <w:rFonts w:eastAsia="Calibri" w:cs="Arial"/>
          <w:sz w:val="24"/>
          <w:szCs w:val="24"/>
        </w:rPr>
        <w:tab/>
      </w:r>
      <w:r w:rsidR="00532495" w:rsidRPr="00AC5DA8">
        <w:rPr>
          <w:rFonts w:eastAsia="Calibri" w:cs="Arial"/>
          <w:sz w:val="24"/>
          <w:szCs w:val="24"/>
        </w:rPr>
        <w:t>Fail</w:t>
      </w:r>
      <w:r w:rsidR="00E341F2">
        <w:rPr>
          <w:rFonts w:eastAsia="Calibri" w:cs="Arial"/>
          <w:sz w:val="24"/>
          <w:szCs w:val="24"/>
        </w:rPr>
        <w:t>ing</w:t>
      </w:r>
      <w:r w:rsidR="00532495" w:rsidRPr="00AC5DA8">
        <w:rPr>
          <w:rFonts w:eastAsia="Calibri" w:cs="Arial"/>
          <w:sz w:val="24"/>
          <w:szCs w:val="24"/>
        </w:rPr>
        <w:t xml:space="preserve"> to pay </w:t>
      </w:r>
      <w:r w:rsidR="00332B0C">
        <w:rPr>
          <w:rFonts w:eastAsia="Calibri" w:cs="Arial"/>
          <w:sz w:val="24"/>
          <w:szCs w:val="24"/>
        </w:rPr>
        <w:t xml:space="preserve">off any charge or loan </w:t>
      </w:r>
      <w:r w:rsidR="00532495" w:rsidRPr="00AC5DA8">
        <w:rPr>
          <w:rFonts w:eastAsia="Calibri" w:cs="Arial"/>
          <w:sz w:val="24"/>
          <w:szCs w:val="24"/>
        </w:rPr>
        <w:t xml:space="preserve">in full could result in no further financial assistance </w:t>
      </w:r>
      <w:r w:rsidR="00332B0C">
        <w:rPr>
          <w:rFonts w:eastAsia="Calibri" w:cs="Arial"/>
          <w:sz w:val="24"/>
          <w:szCs w:val="24"/>
        </w:rPr>
        <w:t>being available in the future.</w:t>
      </w:r>
    </w:p>
    <w:p w14:paraId="404A3369" w14:textId="77777777" w:rsidR="00E341F2" w:rsidRDefault="00E341F2" w:rsidP="00FA2BA4">
      <w:pPr>
        <w:spacing w:line="276" w:lineRule="auto"/>
        <w:ind w:left="720" w:hanging="720"/>
        <w:rPr>
          <w:rFonts w:eastAsia="Calibri" w:cs="Arial"/>
          <w:sz w:val="24"/>
          <w:szCs w:val="24"/>
        </w:rPr>
      </w:pPr>
    </w:p>
    <w:p w14:paraId="63AE71C8" w14:textId="0AFF9335" w:rsidR="000E6E10" w:rsidRDefault="001D5A0E" w:rsidP="00FA2BA4">
      <w:pPr>
        <w:spacing w:line="276" w:lineRule="auto"/>
        <w:ind w:left="720" w:hanging="720"/>
        <w:rPr>
          <w:rFonts w:cs="Arial"/>
          <w:color w:val="0B0C0C"/>
          <w:sz w:val="24"/>
          <w:szCs w:val="24"/>
          <w:shd w:val="clear" w:color="auto" w:fill="FFFFFF"/>
        </w:rPr>
      </w:pPr>
      <w:r>
        <w:rPr>
          <w:rFonts w:eastAsia="Calibri" w:cs="Arial"/>
          <w:sz w:val="24"/>
          <w:szCs w:val="24"/>
        </w:rPr>
        <w:t>8.</w:t>
      </w:r>
      <w:r w:rsidR="00332B0C">
        <w:rPr>
          <w:rFonts w:eastAsia="Calibri" w:cs="Arial"/>
          <w:sz w:val="24"/>
          <w:szCs w:val="24"/>
        </w:rPr>
        <w:t xml:space="preserve">2 </w:t>
      </w:r>
      <w:r w:rsidR="00332B0C">
        <w:rPr>
          <w:rFonts w:eastAsia="Calibri" w:cs="Arial"/>
          <w:sz w:val="24"/>
          <w:szCs w:val="24"/>
        </w:rPr>
        <w:tab/>
      </w:r>
      <w:r w:rsidR="00E341F2">
        <w:rPr>
          <w:rFonts w:eastAsia="Calibri" w:cs="Arial"/>
          <w:sz w:val="24"/>
          <w:szCs w:val="24"/>
        </w:rPr>
        <w:t>In addition, f</w:t>
      </w:r>
      <w:r w:rsidR="000E6E10" w:rsidRPr="00AC5DA8">
        <w:rPr>
          <w:rFonts w:eastAsia="Calibri" w:cs="Arial"/>
          <w:sz w:val="24"/>
          <w:szCs w:val="24"/>
        </w:rPr>
        <w:t>ail</w:t>
      </w:r>
      <w:r w:rsidR="00E341F2">
        <w:rPr>
          <w:rFonts w:eastAsia="Calibri" w:cs="Arial"/>
          <w:sz w:val="24"/>
          <w:szCs w:val="24"/>
        </w:rPr>
        <w:t>ing</w:t>
      </w:r>
      <w:r w:rsidR="000E6E10" w:rsidRPr="00AC5DA8">
        <w:rPr>
          <w:rFonts w:eastAsia="Calibri" w:cs="Arial"/>
          <w:sz w:val="24"/>
          <w:szCs w:val="24"/>
        </w:rPr>
        <w:t xml:space="preserve"> to </w:t>
      </w:r>
      <w:r w:rsidR="00332B0C">
        <w:rPr>
          <w:rFonts w:eastAsia="Calibri" w:cs="Arial"/>
          <w:sz w:val="24"/>
          <w:szCs w:val="24"/>
        </w:rPr>
        <w:t>make payment</w:t>
      </w:r>
      <w:r w:rsidR="00E341F2">
        <w:rPr>
          <w:rFonts w:eastAsia="Calibri" w:cs="Arial"/>
          <w:sz w:val="24"/>
          <w:szCs w:val="24"/>
        </w:rPr>
        <w:t>s</w:t>
      </w:r>
      <w:r w:rsidR="00332B0C">
        <w:rPr>
          <w:rFonts w:eastAsia="Calibri" w:cs="Arial"/>
          <w:sz w:val="24"/>
          <w:szCs w:val="24"/>
        </w:rPr>
        <w:t xml:space="preserve"> following </w:t>
      </w:r>
      <w:r w:rsidR="000E6E10" w:rsidRPr="00AC5DA8">
        <w:rPr>
          <w:rFonts w:eastAsia="Calibri" w:cs="Arial"/>
          <w:sz w:val="24"/>
          <w:szCs w:val="24"/>
        </w:rPr>
        <w:t>an agreed repayment plan coul</w:t>
      </w:r>
      <w:r w:rsidR="007C367E" w:rsidRPr="00AC5DA8">
        <w:rPr>
          <w:rFonts w:eastAsia="Calibri" w:cs="Arial"/>
          <w:sz w:val="24"/>
          <w:szCs w:val="24"/>
        </w:rPr>
        <w:t xml:space="preserve">d </w:t>
      </w:r>
      <w:r w:rsidR="00332B0C">
        <w:rPr>
          <w:rFonts w:eastAsia="Calibri" w:cs="Arial"/>
          <w:sz w:val="24"/>
          <w:szCs w:val="24"/>
        </w:rPr>
        <w:t xml:space="preserve">result in </w:t>
      </w:r>
      <w:r w:rsidR="007C367E" w:rsidRPr="00AC5DA8">
        <w:rPr>
          <w:rFonts w:eastAsia="Calibri" w:cs="Arial"/>
          <w:sz w:val="24"/>
          <w:szCs w:val="24"/>
        </w:rPr>
        <w:t>exclu</w:t>
      </w:r>
      <w:r w:rsidR="00332B0C">
        <w:rPr>
          <w:rFonts w:eastAsia="Calibri" w:cs="Arial"/>
          <w:sz w:val="24"/>
          <w:szCs w:val="24"/>
        </w:rPr>
        <w:t>sion</w:t>
      </w:r>
      <w:r w:rsidR="007C367E" w:rsidRPr="00AC5DA8">
        <w:rPr>
          <w:rFonts w:eastAsia="Calibri" w:cs="Arial"/>
          <w:sz w:val="24"/>
          <w:szCs w:val="24"/>
        </w:rPr>
        <w:t xml:space="preserve"> from being</w:t>
      </w:r>
      <w:r w:rsidR="000E6E10" w:rsidRPr="00AC5DA8">
        <w:rPr>
          <w:rFonts w:eastAsia="Calibri" w:cs="Arial"/>
          <w:sz w:val="24"/>
          <w:szCs w:val="24"/>
        </w:rPr>
        <w:t xml:space="preserve"> </w:t>
      </w:r>
      <w:r w:rsidR="00427CA0" w:rsidRPr="00AC5DA8">
        <w:rPr>
          <w:rFonts w:cs="Arial"/>
          <w:color w:val="0B0C0C"/>
          <w:sz w:val="24"/>
          <w:szCs w:val="24"/>
          <w:shd w:val="clear" w:color="auto" w:fill="FFFFFF"/>
        </w:rPr>
        <w:t xml:space="preserve">shortlisted for a property </w:t>
      </w:r>
      <w:r w:rsidR="000E6E10" w:rsidRPr="00AC5DA8">
        <w:rPr>
          <w:rFonts w:cs="Arial"/>
          <w:color w:val="0B0C0C"/>
          <w:sz w:val="24"/>
          <w:szCs w:val="24"/>
          <w:shd w:val="clear" w:color="auto" w:fill="FFFFFF"/>
        </w:rPr>
        <w:t>on Devon Home Choice</w:t>
      </w:r>
      <w:r w:rsidR="00332B0C">
        <w:rPr>
          <w:rFonts w:cs="Arial"/>
          <w:color w:val="0B0C0C"/>
          <w:sz w:val="24"/>
          <w:szCs w:val="24"/>
          <w:shd w:val="clear" w:color="auto" w:fill="FFFFFF"/>
        </w:rPr>
        <w:t xml:space="preserve">. </w:t>
      </w:r>
    </w:p>
    <w:p w14:paraId="3DD39C99" w14:textId="77777777" w:rsidR="00045FBA" w:rsidRDefault="00045FBA" w:rsidP="00FA2BA4">
      <w:pPr>
        <w:spacing w:line="276" w:lineRule="auto"/>
        <w:ind w:left="720" w:hanging="720"/>
        <w:rPr>
          <w:rFonts w:cs="Arial"/>
          <w:color w:val="0B0C0C"/>
          <w:sz w:val="24"/>
          <w:szCs w:val="24"/>
          <w:shd w:val="clear" w:color="auto" w:fill="FFFFFF"/>
        </w:rPr>
      </w:pPr>
    </w:p>
    <w:p w14:paraId="7B808FB8" w14:textId="264C5B0D" w:rsidR="00E341F2" w:rsidRDefault="001D5A0E" w:rsidP="00FA2BA4">
      <w:pPr>
        <w:spacing w:line="276" w:lineRule="auto"/>
        <w:ind w:left="720" w:hanging="720"/>
        <w:rPr>
          <w:rFonts w:cs="Arial"/>
          <w:color w:val="0B0C0C"/>
          <w:sz w:val="24"/>
          <w:szCs w:val="24"/>
          <w:shd w:val="clear" w:color="auto" w:fill="FFFFFF"/>
        </w:rPr>
      </w:pPr>
      <w:r>
        <w:rPr>
          <w:rFonts w:cs="Arial"/>
          <w:color w:val="0B0C0C"/>
          <w:sz w:val="24"/>
          <w:szCs w:val="24"/>
          <w:shd w:val="clear" w:color="auto" w:fill="FFFFFF"/>
        </w:rPr>
        <w:t>8.</w:t>
      </w:r>
      <w:r w:rsidR="00E341F2">
        <w:rPr>
          <w:rFonts w:cs="Arial"/>
          <w:color w:val="0B0C0C"/>
          <w:sz w:val="24"/>
          <w:szCs w:val="24"/>
          <w:shd w:val="clear" w:color="auto" w:fill="FFFFFF"/>
        </w:rPr>
        <w:t xml:space="preserve">3 </w:t>
      </w:r>
      <w:r w:rsidR="00E341F2">
        <w:rPr>
          <w:rFonts w:cs="Arial"/>
          <w:color w:val="0B0C0C"/>
          <w:sz w:val="24"/>
          <w:szCs w:val="24"/>
          <w:shd w:val="clear" w:color="auto" w:fill="FFFFFF"/>
        </w:rPr>
        <w:tab/>
        <w:t xml:space="preserve">Unpaid debt is also </w:t>
      </w:r>
      <w:proofErr w:type="gramStart"/>
      <w:r w:rsidR="00E341F2">
        <w:rPr>
          <w:rFonts w:cs="Arial"/>
          <w:color w:val="0B0C0C"/>
          <w:sz w:val="24"/>
          <w:szCs w:val="24"/>
          <w:shd w:val="clear" w:color="auto" w:fill="FFFFFF"/>
        </w:rPr>
        <w:t>taken into account</w:t>
      </w:r>
      <w:proofErr w:type="gramEnd"/>
      <w:r w:rsidR="00E341F2">
        <w:rPr>
          <w:rFonts w:cs="Arial"/>
          <w:color w:val="0B0C0C"/>
          <w:sz w:val="24"/>
          <w:szCs w:val="24"/>
          <w:shd w:val="clear" w:color="auto" w:fill="FFFFFF"/>
        </w:rPr>
        <w:t xml:space="preserve"> as part of the Devon Home Choice banding</w:t>
      </w:r>
      <w:r w:rsidR="00E341F2" w:rsidRPr="00AC5DA8">
        <w:rPr>
          <w:rFonts w:cs="Arial"/>
          <w:color w:val="0B0C0C"/>
          <w:sz w:val="24"/>
          <w:szCs w:val="24"/>
          <w:shd w:val="clear" w:color="auto" w:fill="FFFFFF"/>
        </w:rPr>
        <w:t xml:space="preserve"> </w:t>
      </w:r>
      <w:r w:rsidR="00E341F2">
        <w:rPr>
          <w:rFonts w:cs="Arial"/>
          <w:color w:val="0B0C0C"/>
          <w:sz w:val="24"/>
          <w:szCs w:val="24"/>
          <w:shd w:val="clear" w:color="auto" w:fill="FFFFFF"/>
        </w:rPr>
        <w:t>criteria and may affect the band that is awarded.</w:t>
      </w:r>
    </w:p>
    <w:p w14:paraId="503050AC" w14:textId="77777777" w:rsidR="00E341F2" w:rsidRDefault="00E341F2" w:rsidP="00FA2BA4">
      <w:pPr>
        <w:spacing w:line="276" w:lineRule="auto"/>
        <w:ind w:left="720" w:hanging="720"/>
        <w:rPr>
          <w:rFonts w:cs="Arial"/>
          <w:color w:val="0B0C0C"/>
          <w:sz w:val="24"/>
          <w:szCs w:val="24"/>
          <w:shd w:val="clear" w:color="auto" w:fill="FFFFFF"/>
        </w:rPr>
      </w:pPr>
    </w:p>
    <w:p w14:paraId="1803A9ED" w14:textId="4DAAE2A9" w:rsidR="00E341F2" w:rsidRDefault="001D5A0E" w:rsidP="00FA2BA4">
      <w:pPr>
        <w:spacing w:line="276" w:lineRule="auto"/>
        <w:ind w:left="720" w:hanging="720"/>
        <w:rPr>
          <w:rFonts w:cs="Arial"/>
          <w:color w:val="0B0C0C"/>
          <w:sz w:val="24"/>
          <w:szCs w:val="24"/>
          <w:shd w:val="clear" w:color="auto" w:fill="FFFFFF"/>
        </w:rPr>
      </w:pPr>
      <w:r>
        <w:rPr>
          <w:rFonts w:cs="Arial"/>
          <w:color w:val="0B0C0C"/>
          <w:sz w:val="24"/>
          <w:szCs w:val="24"/>
          <w:shd w:val="clear" w:color="auto" w:fill="FFFFFF"/>
        </w:rPr>
        <w:t>8.4</w:t>
      </w:r>
      <w:r w:rsidR="00E341F2">
        <w:rPr>
          <w:rFonts w:cs="Arial"/>
          <w:color w:val="0B0C0C"/>
          <w:sz w:val="24"/>
          <w:szCs w:val="24"/>
          <w:shd w:val="clear" w:color="auto" w:fill="FFFFFF"/>
        </w:rPr>
        <w:t xml:space="preserve"> </w:t>
      </w:r>
      <w:r w:rsidR="00E341F2">
        <w:rPr>
          <w:rFonts w:cs="Arial"/>
          <w:color w:val="0B0C0C"/>
          <w:sz w:val="24"/>
          <w:szCs w:val="24"/>
          <w:shd w:val="clear" w:color="auto" w:fill="FFFFFF"/>
        </w:rPr>
        <w:tab/>
        <w:t xml:space="preserve">Rent arrears and unpaid debt also </w:t>
      </w:r>
      <w:proofErr w:type="gramStart"/>
      <w:r w:rsidR="00E341F2">
        <w:rPr>
          <w:rFonts w:cs="Arial"/>
          <w:color w:val="0B0C0C"/>
          <w:sz w:val="24"/>
          <w:szCs w:val="24"/>
          <w:shd w:val="clear" w:color="auto" w:fill="FFFFFF"/>
        </w:rPr>
        <w:t>impacts</w:t>
      </w:r>
      <w:proofErr w:type="gramEnd"/>
      <w:r w:rsidR="00E341F2">
        <w:rPr>
          <w:rFonts w:cs="Arial"/>
          <w:color w:val="0B0C0C"/>
          <w:sz w:val="24"/>
          <w:szCs w:val="24"/>
          <w:shd w:val="clear" w:color="auto" w:fill="FFFFFF"/>
        </w:rPr>
        <w:t xml:space="preserve"> on whether a client is</w:t>
      </w:r>
      <w:r w:rsidR="00E341F2" w:rsidRPr="00AC5DA8">
        <w:rPr>
          <w:rFonts w:cs="Arial"/>
          <w:color w:val="0B0C0C"/>
          <w:sz w:val="24"/>
          <w:szCs w:val="24"/>
          <w:shd w:val="clear" w:color="auto" w:fill="FFFFFF"/>
        </w:rPr>
        <w:t xml:space="preserve"> considered </w:t>
      </w:r>
      <w:r w:rsidR="00E341F2">
        <w:rPr>
          <w:rFonts w:cs="Arial"/>
          <w:color w:val="0B0C0C"/>
          <w:sz w:val="24"/>
          <w:szCs w:val="24"/>
          <w:shd w:val="clear" w:color="auto" w:fill="FFFFFF"/>
        </w:rPr>
        <w:t xml:space="preserve">a suitable tenant and </w:t>
      </w:r>
      <w:r w:rsidR="00E341F2" w:rsidRPr="00AC5DA8">
        <w:rPr>
          <w:rFonts w:cs="Arial"/>
          <w:color w:val="0B0C0C"/>
          <w:sz w:val="24"/>
          <w:szCs w:val="24"/>
          <w:shd w:val="clear" w:color="auto" w:fill="FFFFFF"/>
        </w:rPr>
        <w:t>able to maintain a tenancy.</w:t>
      </w:r>
      <w:r w:rsidR="00E341F2">
        <w:rPr>
          <w:rFonts w:cs="Arial"/>
          <w:color w:val="0B0C0C"/>
          <w:sz w:val="24"/>
          <w:szCs w:val="24"/>
          <w:shd w:val="clear" w:color="auto" w:fill="FFFFFF"/>
        </w:rPr>
        <w:t xml:space="preserve"> This will impact the options available to find alternative accommodation either in social housing or the private rented sector.</w:t>
      </w:r>
    </w:p>
    <w:p w14:paraId="772BCEB6" w14:textId="77777777" w:rsidR="003552D7" w:rsidRDefault="003552D7" w:rsidP="00FA2BA4">
      <w:pPr>
        <w:spacing w:line="276" w:lineRule="auto"/>
        <w:ind w:left="720" w:hanging="720"/>
        <w:rPr>
          <w:rFonts w:cs="Arial"/>
          <w:color w:val="0B0C0C"/>
          <w:sz w:val="24"/>
          <w:szCs w:val="24"/>
          <w:shd w:val="clear" w:color="auto" w:fill="FFFFFF"/>
        </w:rPr>
      </w:pPr>
    </w:p>
    <w:p w14:paraId="3288FB35" w14:textId="2DA633D5" w:rsidR="00E341F2" w:rsidRDefault="001D5A0E" w:rsidP="00FA2BA4">
      <w:pPr>
        <w:spacing w:line="276" w:lineRule="auto"/>
        <w:ind w:left="720" w:hanging="720"/>
        <w:rPr>
          <w:rFonts w:cs="Arial"/>
          <w:color w:val="0B0C0C"/>
          <w:sz w:val="24"/>
          <w:szCs w:val="24"/>
          <w:shd w:val="clear" w:color="auto" w:fill="FFFFFF"/>
        </w:rPr>
      </w:pPr>
      <w:r>
        <w:rPr>
          <w:rFonts w:cs="Arial"/>
          <w:color w:val="0B0C0C"/>
          <w:sz w:val="24"/>
          <w:szCs w:val="24"/>
          <w:shd w:val="clear" w:color="auto" w:fill="FFFFFF"/>
        </w:rPr>
        <w:t>8.</w:t>
      </w:r>
      <w:r w:rsidR="00E341F2">
        <w:rPr>
          <w:rFonts w:cs="Arial"/>
          <w:color w:val="0B0C0C"/>
          <w:sz w:val="24"/>
          <w:szCs w:val="24"/>
          <w:shd w:val="clear" w:color="auto" w:fill="FFFFFF"/>
        </w:rPr>
        <w:t xml:space="preserve">5 </w:t>
      </w:r>
      <w:r w:rsidR="00E341F2">
        <w:rPr>
          <w:rFonts w:cs="Arial"/>
          <w:color w:val="0B0C0C"/>
          <w:sz w:val="24"/>
          <w:szCs w:val="24"/>
          <w:shd w:val="clear" w:color="auto" w:fill="FFFFFF"/>
        </w:rPr>
        <w:tab/>
        <w:t xml:space="preserve">Where debt is being pursued this could result in a </w:t>
      </w:r>
      <w:r w:rsidR="00E341F2" w:rsidRPr="00E341F2">
        <w:rPr>
          <w:rFonts w:cs="Arial"/>
          <w:color w:val="0B0C0C"/>
          <w:sz w:val="24"/>
          <w:szCs w:val="24"/>
          <w:shd w:val="clear" w:color="auto" w:fill="FFFFFF"/>
        </w:rPr>
        <w:t>county court judgement (CCJ)</w:t>
      </w:r>
      <w:r w:rsidR="00E341F2">
        <w:rPr>
          <w:rFonts w:cs="Arial"/>
          <w:color w:val="0B0C0C"/>
          <w:sz w:val="24"/>
          <w:szCs w:val="24"/>
          <w:shd w:val="clear" w:color="auto" w:fill="FFFFFF"/>
        </w:rPr>
        <w:t xml:space="preserve">. </w:t>
      </w:r>
      <w:r w:rsidR="004929CC" w:rsidRPr="004929CC">
        <w:rPr>
          <w:rFonts w:cs="Arial"/>
          <w:color w:val="0B0C0C"/>
          <w:sz w:val="24"/>
          <w:szCs w:val="24"/>
          <w:shd w:val="clear" w:color="auto" w:fill="FFFFFF"/>
        </w:rPr>
        <w:t>If a county court judgment (CCJ) or a high court judgment</w:t>
      </w:r>
      <w:r w:rsidR="004929CC">
        <w:rPr>
          <w:rFonts w:cs="Arial"/>
          <w:color w:val="0B0C0C"/>
          <w:sz w:val="24"/>
          <w:szCs w:val="24"/>
          <w:shd w:val="clear" w:color="auto" w:fill="FFFFFF"/>
        </w:rPr>
        <w:t xml:space="preserve"> is issued</w:t>
      </w:r>
      <w:r w:rsidR="004929CC" w:rsidRPr="004929CC">
        <w:rPr>
          <w:rFonts w:cs="Arial"/>
          <w:color w:val="0B0C0C"/>
          <w:sz w:val="24"/>
          <w:szCs w:val="24"/>
          <w:shd w:val="clear" w:color="auto" w:fill="FFFFFF"/>
        </w:rPr>
        <w:t>, it will stay on the Register of Judgments, Orders and Fines for 6 years.</w:t>
      </w:r>
      <w:r w:rsidR="004929CC">
        <w:rPr>
          <w:rFonts w:cs="Arial"/>
          <w:color w:val="0B0C0C"/>
          <w:sz w:val="24"/>
          <w:szCs w:val="24"/>
          <w:shd w:val="clear" w:color="auto" w:fill="FFFFFF"/>
        </w:rPr>
        <w:t xml:space="preserve"> </w:t>
      </w:r>
      <w:r w:rsidR="004929CC" w:rsidRPr="004929CC">
        <w:rPr>
          <w:rFonts w:cs="Arial"/>
          <w:color w:val="0B0C0C"/>
          <w:sz w:val="24"/>
          <w:szCs w:val="24"/>
          <w:shd w:val="clear" w:color="auto" w:fill="FFFFFF"/>
        </w:rPr>
        <w:t>Banks and loan companies use this information to decide whether to give credit or loans.</w:t>
      </w:r>
    </w:p>
    <w:p w14:paraId="65DB2AF6" w14:textId="77777777" w:rsidR="003552D7" w:rsidRDefault="003552D7" w:rsidP="00FA2BA4">
      <w:pPr>
        <w:spacing w:line="276" w:lineRule="auto"/>
        <w:ind w:left="720" w:hanging="720"/>
        <w:rPr>
          <w:rFonts w:cs="Arial"/>
          <w:color w:val="0B0C0C"/>
          <w:sz w:val="24"/>
          <w:szCs w:val="24"/>
          <w:shd w:val="clear" w:color="auto" w:fill="FFFFFF"/>
        </w:rPr>
      </w:pPr>
    </w:p>
    <w:p w14:paraId="439574CE" w14:textId="126A10F0" w:rsidR="0020277D" w:rsidRDefault="001D5A0E" w:rsidP="001D5A0E">
      <w:pPr>
        <w:spacing w:line="276" w:lineRule="auto"/>
        <w:ind w:left="720" w:hanging="720"/>
        <w:rPr>
          <w:rFonts w:eastAsia="Calibri" w:cs="Arial"/>
          <w:sz w:val="24"/>
          <w:szCs w:val="24"/>
        </w:rPr>
      </w:pPr>
      <w:r>
        <w:rPr>
          <w:rFonts w:cs="Arial"/>
          <w:color w:val="0B0C0C"/>
          <w:sz w:val="24"/>
          <w:szCs w:val="24"/>
          <w:shd w:val="clear" w:color="auto" w:fill="FFFFFF"/>
        </w:rPr>
        <w:t>8.</w:t>
      </w:r>
      <w:r w:rsidR="004929CC">
        <w:rPr>
          <w:rFonts w:cs="Arial"/>
          <w:color w:val="0B0C0C"/>
          <w:sz w:val="24"/>
          <w:szCs w:val="24"/>
          <w:shd w:val="clear" w:color="auto" w:fill="FFFFFF"/>
        </w:rPr>
        <w:t xml:space="preserve">6 </w:t>
      </w:r>
      <w:r w:rsidR="004929CC">
        <w:rPr>
          <w:rFonts w:cs="Arial"/>
          <w:color w:val="0B0C0C"/>
          <w:sz w:val="24"/>
          <w:szCs w:val="24"/>
          <w:shd w:val="clear" w:color="auto" w:fill="FFFFFF"/>
        </w:rPr>
        <w:tab/>
        <w:t xml:space="preserve">There are </w:t>
      </w:r>
      <w:proofErr w:type="gramStart"/>
      <w:r w:rsidR="004929CC">
        <w:rPr>
          <w:rFonts w:cs="Arial"/>
          <w:color w:val="0B0C0C"/>
          <w:sz w:val="24"/>
          <w:szCs w:val="24"/>
          <w:shd w:val="clear" w:color="auto" w:fill="FFFFFF"/>
        </w:rPr>
        <w:t>a number of</w:t>
      </w:r>
      <w:proofErr w:type="gramEnd"/>
      <w:r w:rsidR="004929CC">
        <w:rPr>
          <w:rFonts w:cs="Arial"/>
          <w:color w:val="0B0C0C"/>
          <w:sz w:val="24"/>
          <w:szCs w:val="24"/>
          <w:shd w:val="clear" w:color="auto" w:fill="FFFFFF"/>
        </w:rPr>
        <w:t xml:space="preserve"> sources of help for debt management. </w:t>
      </w:r>
      <w:r w:rsidR="00045FBA">
        <w:rPr>
          <w:rFonts w:cs="Arial"/>
          <w:color w:val="0B0C0C"/>
          <w:sz w:val="24"/>
          <w:szCs w:val="24"/>
          <w:shd w:val="clear" w:color="auto" w:fill="FFFFFF"/>
        </w:rPr>
        <w:t xml:space="preserve">The website </w:t>
      </w:r>
      <w:hyperlink r:id="rId12" w:history="1">
        <w:r w:rsidR="00462F18" w:rsidRPr="00462F18">
          <w:rPr>
            <w:color w:val="0000FF"/>
            <w:u w:val="single"/>
          </w:rPr>
          <w:t>Get free debt advice - GOV.UK</w:t>
        </w:r>
      </w:hyperlink>
      <w:r w:rsidR="00462F18">
        <w:t xml:space="preserve"> </w:t>
      </w:r>
      <w:r w:rsidR="00462F18">
        <w:rPr>
          <w:rFonts w:cs="Arial"/>
          <w:color w:val="0B0C0C"/>
          <w:sz w:val="24"/>
          <w:szCs w:val="24"/>
          <w:shd w:val="clear" w:color="auto" w:fill="FFFFFF"/>
        </w:rPr>
        <w:t>provides more information.</w:t>
      </w:r>
    </w:p>
    <w:sectPr w:rsidR="0020277D" w:rsidSect="00894998">
      <w:footerReference w:type="even" r:id="rId13"/>
      <w:footerReference w:type="default" r:id="rId14"/>
      <w:pgSz w:w="11906" w:h="16838" w:code="9"/>
      <w:pgMar w:top="851" w:right="1440" w:bottom="1134" w:left="1440" w:header="709" w:footer="65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1A6E8" w14:textId="77777777" w:rsidR="00552ADB" w:rsidRDefault="00552ADB">
      <w:r>
        <w:separator/>
      </w:r>
    </w:p>
  </w:endnote>
  <w:endnote w:type="continuationSeparator" w:id="0">
    <w:p w14:paraId="1AA3054D" w14:textId="77777777" w:rsidR="00552ADB" w:rsidRDefault="00552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Regular">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A82A0" w14:textId="77777777" w:rsidR="00CE329C" w:rsidRDefault="00CE32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BD1F337" w14:textId="77777777" w:rsidR="00CE329C" w:rsidRDefault="00CE32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833D7" w14:textId="77777777" w:rsidR="00CE329C" w:rsidRDefault="00CE329C" w:rsidP="002A7551">
    <w:pPr>
      <w:pStyle w:val="Footer"/>
      <w:rPr>
        <w:sz w:val="16"/>
        <w:szCs w:val="16"/>
      </w:rPr>
    </w:pPr>
    <w:r w:rsidRPr="00740909">
      <w:rPr>
        <w:sz w:val="16"/>
        <w:szCs w:val="16"/>
      </w:rPr>
      <w:t xml:space="preserve">HOUSING OPTIONS CHARGING AND DEBT RECOVERY POLICY </w:t>
    </w:r>
  </w:p>
  <w:p w14:paraId="2E83BF9F" w14:textId="5BD6FC64" w:rsidR="00CE329C" w:rsidRDefault="00CE329C" w:rsidP="00982AA6">
    <w:pPr>
      <w:pStyle w:val="Footer"/>
      <w:framePr w:wrap="around" w:vAnchor="text" w:hAnchor="page" w:x="10604" w:y="126"/>
      <w:rPr>
        <w:rStyle w:val="PageNumber"/>
      </w:rPr>
    </w:pPr>
    <w:r>
      <w:rPr>
        <w:rStyle w:val="PageNumber"/>
      </w:rPr>
      <w:fldChar w:fldCharType="begin"/>
    </w:r>
    <w:r>
      <w:rPr>
        <w:rStyle w:val="PageNumber"/>
      </w:rPr>
      <w:instrText xml:space="preserve">PAGE  </w:instrText>
    </w:r>
    <w:r>
      <w:rPr>
        <w:rStyle w:val="PageNumber"/>
      </w:rPr>
      <w:fldChar w:fldCharType="separate"/>
    </w:r>
    <w:r w:rsidR="00CE03D0">
      <w:rPr>
        <w:rStyle w:val="PageNumber"/>
        <w:noProof/>
      </w:rPr>
      <w:t>6</w:t>
    </w:r>
    <w:r>
      <w:rPr>
        <w:rStyle w:val="PageNumber"/>
      </w:rPr>
      <w:fldChar w:fldCharType="end"/>
    </w:r>
  </w:p>
  <w:p w14:paraId="0F5AF914" w14:textId="77777777" w:rsidR="00CE329C" w:rsidRDefault="00CE329C">
    <w:pPr>
      <w:pStyle w:val="Footer"/>
      <w:rPr>
        <w:sz w:val="16"/>
        <w:szCs w:val="16"/>
      </w:rPr>
    </w:pPr>
  </w:p>
  <w:p w14:paraId="30121E3A" w14:textId="77777777" w:rsidR="00CE329C" w:rsidRPr="00E634AA" w:rsidRDefault="00CE329C">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B6E76" w14:textId="77777777" w:rsidR="00552ADB" w:rsidRDefault="00552ADB">
      <w:r>
        <w:separator/>
      </w:r>
    </w:p>
  </w:footnote>
  <w:footnote w:type="continuationSeparator" w:id="0">
    <w:p w14:paraId="04BEDCCA" w14:textId="77777777" w:rsidR="00552ADB" w:rsidRDefault="00552A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C3518"/>
    <w:multiLevelType w:val="multilevel"/>
    <w:tmpl w:val="2160A5B0"/>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074FCC"/>
    <w:multiLevelType w:val="multilevel"/>
    <w:tmpl w:val="2FA6382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255789"/>
    <w:multiLevelType w:val="hybridMultilevel"/>
    <w:tmpl w:val="E5BE6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E5F88"/>
    <w:multiLevelType w:val="hybridMultilevel"/>
    <w:tmpl w:val="5CFC98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9502C9"/>
    <w:multiLevelType w:val="multilevel"/>
    <w:tmpl w:val="2968D144"/>
    <w:lvl w:ilvl="0">
      <w:start w:val="1"/>
      <w:numFmt w:val="decimal"/>
      <w:lvlText w:val="%1.0"/>
      <w:lvlJc w:val="left"/>
      <w:pPr>
        <w:ind w:left="468" w:hanging="468"/>
      </w:pPr>
      <w:rPr>
        <w:rFonts w:hint="default"/>
      </w:rPr>
    </w:lvl>
    <w:lvl w:ilvl="1">
      <w:start w:val="1"/>
      <w:numFmt w:val="decimal"/>
      <w:lvlText w:val="%1.%2"/>
      <w:lvlJc w:val="left"/>
      <w:pPr>
        <w:ind w:left="1188" w:hanging="46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3013DF8"/>
    <w:multiLevelType w:val="hybridMultilevel"/>
    <w:tmpl w:val="7D5A5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081ACB"/>
    <w:multiLevelType w:val="hybridMultilevel"/>
    <w:tmpl w:val="24B8F0F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4F1083"/>
    <w:multiLevelType w:val="multilevel"/>
    <w:tmpl w:val="4000D1B4"/>
    <w:lvl w:ilvl="0">
      <w:start w:val="2"/>
      <w:numFmt w:val="decimal"/>
      <w:lvlText w:val="%1."/>
      <w:lvlJc w:val="left"/>
      <w:pPr>
        <w:ind w:left="408" w:hanging="408"/>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62E75CA"/>
    <w:multiLevelType w:val="hybridMultilevel"/>
    <w:tmpl w:val="1ABC0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A40DB1"/>
    <w:multiLevelType w:val="multilevel"/>
    <w:tmpl w:val="E7625322"/>
    <w:lvl w:ilvl="0">
      <w:start w:val="1"/>
      <w:numFmt w:val="decimal"/>
      <w:lvlText w:val="%1"/>
      <w:lvlJc w:val="left"/>
      <w:pPr>
        <w:ind w:left="525" w:hanging="525"/>
      </w:pPr>
      <w:rPr>
        <w:rFonts w:hint="default"/>
      </w:rPr>
    </w:lvl>
    <w:lvl w:ilvl="1">
      <w:start w:val="2"/>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3398C"/>
    <w:multiLevelType w:val="hybridMultilevel"/>
    <w:tmpl w:val="FF10B1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8CC58AB"/>
    <w:multiLevelType w:val="hybridMultilevel"/>
    <w:tmpl w:val="B770D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484CC3"/>
    <w:multiLevelType w:val="hybridMultilevel"/>
    <w:tmpl w:val="741CC22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867984"/>
    <w:multiLevelType w:val="multilevel"/>
    <w:tmpl w:val="36408C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9234C8"/>
    <w:multiLevelType w:val="multilevel"/>
    <w:tmpl w:val="3E74679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FC2A7E"/>
    <w:multiLevelType w:val="hybridMultilevel"/>
    <w:tmpl w:val="BE706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82288D"/>
    <w:multiLevelType w:val="multilevel"/>
    <w:tmpl w:val="B4E8C89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826D17"/>
    <w:multiLevelType w:val="hybridMultilevel"/>
    <w:tmpl w:val="EEFE45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7A1153"/>
    <w:multiLevelType w:val="multilevel"/>
    <w:tmpl w:val="9D683E04"/>
    <w:lvl w:ilvl="0">
      <w:start w:val="1"/>
      <w:numFmt w:val="decimal"/>
      <w:lvlText w:val="%1"/>
      <w:lvlJc w:val="left"/>
      <w:pPr>
        <w:ind w:left="360" w:hanging="360"/>
      </w:pPr>
      <w:rPr>
        <w:rFonts w:eastAsia="Times New Roman" w:cs="Times New Roman" w:hint="default"/>
      </w:rPr>
    </w:lvl>
    <w:lvl w:ilvl="1">
      <w:start w:val="3"/>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9" w15:restartNumberingAfterBreak="0">
    <w:nsid w:val="44FE0C8D"/>
    <w:multiLevelType w:val="multilevel"/>
    <w:tmpl w:val="7C263DD0"/>
    <w:lvl w:ilvl="0">
      <w:start w:val="1"/>
      <w:numFmt w:val="decimal"/>
      <w:lvlText w:val="%1.0"/>
      <w:lvlJc w:val="left"/>
      <w:pPr>
        <w:ind w:left="384" w:hanging="384"/>
      </w:pPr>
      <w:rPr>
        <w:rFonts w:hint="default"/>
      </w:rPr>
    </w:lvl>
    <w:lvl w:ilvl="1">
      <w:start w:val="1"/>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5E3472D"/>
    <w:multiLevelType w:val="multilevel"/>
    <w:tmpl w:val="6F36053C"/>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79D2885"/>
    <w:multiLevelType w:val="multilevel"/>
    <w:tmpl w:val="75CED72C"/>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C2444E3"/>
    <w:multiLevelType w:val="hybridMultilevel"/>
    <w:tmpl w:val="6ECA9894"/>
    <w:lvl w:ilvl="0" w:tplc="08090001">
      <w:start w:val="1"/>
      <w:numFmt w:val="bullet"/>
      <w:lvlText w:val=""/>
      <w:lvlJc w:val="left"/>
      <w:pPr>
        <w:ind w:left="720" w:hanging="360"/>
      </w:pPr>
      <w:rPr>
        <w:rFonts w:ascii="Symbol" w:hAnsi="Symbol" w:hint="default"/>
      </w:rPr>
    </w:lvl>
    <w:lvl w:ilvl="1" w:tplc="ED7A028C">
      <w:start w:val="1"/>
      <w:numFmt w:val="lowerLetter"/>
      <w:lvlText w:val="%2)"/>
      <w:lvlJc w:val="left"/>
      <w:pPr>
        <w:ind w:left="1440" w:hanging="360"/>
      </w:pPr>
      <w:rPr>
        <w:rFonts w:ascii="Arial" w:eastAsia="Calibri" w:hAnsi="Arial" w:cs="Arial"/>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9A77C0"/>
    <w:multiLevelType w:val="multilevel"/>
    <w:tmpl w:val="9700701C"/>
    <w:lvl w:ilvl="0">
      <w:start w:val="1"/>
      <w:numFmt w:val="decimal"/>
      <w:lvlText w:val="%1"/>
      <w:lvlJc w:val="left"/>
      <w:pPr>
        <w:ind w:left="360" w:hanging="360"/>
      </w:pPr>
      <w:rPr>
        <w:rFonts w:eastAsia="Times New Roman" w:cs="Times New Roman" w:hint="default"/>
      </w:rPr>
    </w:lvl>
    <w:lvl w:ilvl="1">
      <w:start w:val="2"/>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24" w15:restartNumberingAfterBreak="0">
    <w:nsid w:val="4DBA1B46"/>
    <w:multiLevelType w:val="multilevel"/>
    <w:tmpl w:val="E5D843B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985D9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FB06AF1"/>
    <w:multiLevelType w:val="multilevel"/>
    <w:tmpl w:val="E80258B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EDB4FD7"/>
    <w:multiLevelType w:val="multilevel"/>
    <w:tmpl w:val="4D26F8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F0F0BB7"/>
    <w:multiLevelType w:val="multilevel"/>
    <w:tmpl w:val="3724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B73783"/>
    <w:multiLevelType w:val="multilevel"/>
    <w:tmpl w:val="C7441E58"/>
    <w:lvl w:ilvl="0">
      <w:start w:val="3"/>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65AB2747"/>
    <w:multiLevelType w:val="hybridMultilevel"/>
    <w:tmpl w:val="DDB28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0345D8"/>
    <w:multiLevelType w:val="multilevel"/>
    <w:tmpl w:val="4EF6831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78474E9"/>
    <w:multiLevelType w:val="hybridMultilevel"/>
    <w:tmpl w:val="C7384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0C2DD9"/>
    <w:multiLevelType w:val="hybridMultilevel"/>
    <w:tmpl w:val="7CF8A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E90EA6"/>
    <w:multiLevelType w:val="multilevel"/>
    <w:tmpl w:val="2D78B6EC"/>
    <w:lvl w:ilvl="0">
      <w:start w:val="1"/>
      <w:numFmt w:val="decimal"/>
      <w:lvlText w:val="%1"/>
      <w:lvlJc w:val="left"/>
      <w:pPr>
        <w:ind w:left="720" w:hanging="720"/>
      </w:pPr>
      <w:rPr>
        <w:rFonts w:hint="default"/>
      </w:rPr>
    </w:lvl>
    <w:lvl w:ilv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972569A"/>
    <w:multiLevelType w:val="multilevel"/>
    <w:tmpl w:val="541AFB52"/>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E7946CE"/>
    <w:multiLevelType w:val="multilevel"/>
    <w:tmpl w:val="04B4BA5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754254092">
    <w:abstractNumId w:val="17"/>
  </w:num>
  <w:num w:numId="2" w16cid:durableId="222521706">
    <w:abstractNumId w:val="25"/>
  </w:num>
  <w:num w:numId="3" w16cid:durableId="645933882">
    <w:abstractNumId w:val="34"/>
  </w:num>
  <w:num w:numId="4" w16cid:durableId="948507628">
    <w:abstractNumId w:val="9"/>
  </w:num>
  <w:num w:numId="5" w16cid:durableId="1590112307">
    <w:abstractNumId w:val="20"/>
  </w:num>
  <w:num w:numId="6" w16cid:durableId="1540239265">
    <w:abstractNumId w:val="2"/>
  </w:num>
  <w:num w:numId="7" w16cid:durableId="851652698">
    <w:abstractNumId w:val="32"/>
  </w:num>
  <w:num w:numId="8" w16cid:durableId="1267612027">
    <w:abstractNumId w:val="30"/>
  </w:num>
  <w:num w:numId="9" w16cid:durableId="1831407625">
    <w:abstractNumId w:val="22"/>
  </w:num>
  <w:num w:numId="10" w16cid:durableId="2016111355">
    <w:abstractNumId w:val="28"/>
  </w:num>
  <w:num w:numId="11" w16cid:durableId="1400905091">
    <w:abstractNumId w:val="5"/>
  </w:num>
  <w:num w:numId="12" w16cid:durableId="1506507067">
    <w:abstractNumId w:val="21"/>
  </w:num>
  <w:num w:numId="13" w16cid:durableId="1468817882">
    <w:abstractNumId w:val="23"/>
  </w:num>
  <w:num w:numId="14" w16cid:durableId="1138642531">
    <w:abstractNumId w:val="1"/>
  </w:num>
  <w:num w:numId="15" w16cid:durableId="1956594312">
    <w:abstractNumId w:val="36"/>
  </w:num>
  <w:num w:numId="16" w16cid:durableId="1525485378">
    <w:abstractNumId w:val="6"/>
  </w:num>
  <w:num w:numId="17" w16cid:durableId="1244876809">
    <w:abstractNumId w:val="12"/>
  </w:num>
  <w:num w:numId="18" w16cid:durableId="2116903932">
    <w:abstractNumId w:val="29"/>
  </w:num>
  <w:num w:numId="19" w16cid:durableId="267471427">
    <w:abstractNumId w:val="0"/>
  </w:num>
  <w:num w:numId="20" w16cid:durableId="813762660">
    <w:abstractNumId w:val="26"/>
  </w:num>
  <w:num w:numId="21" w16cid:durableId="679162374">
    <w:abstractNumId w:val="8"/>
  </w:num>
  <w:num w:numId="22" w16cid:durableId="1421368180">
    <w:abstractNumId w:val="11"/>
  </w:num>
  <w:num w:numId="23" w16cid:durableId="194775496">
    <w:abstractNumId w:val="33"/>
  </w:num>
  <w:num w:numId="24" w16cid:durableId="1862040763">
    <w:abstractNumId w:val="15"/>
  </w:num>
  <w:num w:numId="25" w16cid:durableId="1895314932">
    <w:abstractNumId w:val="3"/>
  </w:num>
  <w:num w:numId="26" w16cid:durableId="404498452">
    <w:abstractNumId w:val="16"/>
  </w:num>
  <w:num w:numId="27" w16cid:durableId="565654625">
    <w:abstractNumId w:val="10"/>
  </w:num>
  <w:num w:numId="28" w16cid:durableId="918976710">
    <w:abstractNumId w:val="14"/>
  </w:num>
  <w:num w:numId="29" w16cid:durableId="1935243652">
    <w:abstractNumId w:val="27"/>
  </w:num>
  <w:num w:numId="30" w16cid:durableId="1347636715">
    <w:abstractNumId w:val="13"/>
  </w:num>
  <w:num w:numId="31" w16cid:durableId="349916893">
    <w:abstractNumId w:val="19"/>
  </w:num>
  <w:num w:numId="32" w16cid:durableId="1215895372">
    <w:abstractNumId w:val="24"/>
  </w:num>
  <w:num w:numId="33" w16cid:durableId="1308238742">
    <w:abstractNumId w:val="18"/>
  </w:num>
  <w:num w:numId="34" w16cid:durableId="719859732">
    <w:abstractNumId w:val="31"/>
  </w:num>
  <w:num w:numId="35" w16cid:durableId="131101296">
    <w:abstractNumId w:val="7"/>
  </w:num>
  <w:num w:numId="36" w16cid:durableId="2009408333">
    <w:abstractNumId w:val="35"/>
  </w:num>
  <w:num w:numId="37" w16cid:durableId="120830312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D4C"/>
    <w:rsid w:val="00000225"/>
    <w:rsid w:val="000116A3"/>
    <w:rsid w:val="00011921"/>
    <w:rsid w:val="00012E6C"/>
    <w:rsid w:val="00027C16"/>
    <w:rsid w:val="0003373D"/>
    <w:rsid w:val="00037A3C"/>
    <w:rsid w:val="00037B5E"/>
    <w:rsid w:val="00040659"/>
    <w:rsid w:val="00045226"/>
    <w:rsid w:val="00045FBA"/>
    <w:rsid w:val="00047047"/>
    <w:rsid w:val="00055C7F"/>
    <w:rsid w:val="00056B46"/>
    <w:rsid w:val="00056E27"/>
    <w:rsid w:val="00060B7F"/>
    <w:rsid w:val="000623A5"/>
    <w:rsid w:val="00066563"/>
    <w:rsid w:val="00073CCB"/>
    <w:rsid w:val="000A054F"/>
    <w:rsid w:val="000A6BD9"/>
    <w:rsid w:val="000B5B69"/>
    <w:rsid w:val="000C00C0"/>
    <w:rsid w:val="000C0A14"/>
    <w:rsid w:val="000C2424"/>
    <w:rsid w:val="000C4155"/>
    <w:rsid w:val="000D48BC"/>
    <w:rsid w:val="000E0482"/>
    <w:rsid w:val="000E11DD"/>
    <w:rsid w:val="000E2C67"/>
    <w:rsid w:val="000E42ED"/>
    <w:rsid w:val="000E6E10"/>
    <w:rsid w:val="000F5D63"/>
    <w:rsid w:val="000F69BD"/>
    <w:rsid w:val="00100E5D"/>
    <w:rsid w:val="00101051"/>
    <w:rsid w:val="00101F26"/>
    <w:rsid w:val="00105573"/>
    <w:rsid w:val="00111E0D"/>
    <w:rsid w:val="00111F1B"/>
    <w:rsid w:val="00115D33"/>
    <w:rsid w:val="00121F2E"/>
    <w:rsid w:val="00125CAB"/>
    <w:rsid w:val="0012726C"/>
    <w:rsid w:val="0012761B"/>
    <w:rsid w:val="0012770D"/>
    <w:rsid w:val="001352A1"/>
    <w:rsid w:val="001360B1"/>
    <w:rsid w:val="00136420"/>
    <w:rsid w:val="001412E8"/>
    <w:rsid w:val="001416BF"/>
    <w:rsid w:val="001530DB"/>
    <w:rsid w:val="00155378"/>
    <w:rsid w:val="001562C3"/>
    <w:rsid w:val="00156B59"/>
    <w:rsid w:val="00161958"/>
    <w:rsid w:val="00167B5A"/>
    <w:rsid w:val="0017226E"/>
    <w:rsid w:val="00172C67"/>
    <w:rsid w:val="00180E41"/>
    <w:rsid w:val="0018450F"/>
    <w:rsid w:val="00184560"/>
    <w:rsid w:val="00192C95"/>
    <w:rsid w:val="00194907"/>
    <w:rsid w:val="00194F00"/>
    <w:rsid w:val="00196168"/>
    <w:rsid w:val="001B2644"/>
    <w:rsid w:val="001B267A"/>
    <w:rsid w:val="001C01D3"/>
    <w:rsid w:val="001D1E26"/>
    <w:rsid w:val="001D3FCA"/>
    <w:rsid w:val="001D5A0E"/>
    <w:rsid w:val="001D7B94"/>
    <w:rsid w:val="001E69EA"/>
    <w:rsid w:val="001F4DD3"/>
    <w:rsid w:val="001F5B98"/>
    <w:rsid w:val="001F68B0"/>
    <w:rsid w:val="00200018"/>
    <w:rsid w:val="002013BC"/>
    <w:rsid w:val="0020277D"/>
    <w:rsid w:val="00210932"/>
    <w:rsid w:val="00212913"/>
    <w:rsid w:val="00212BE1"/>
    <w:rsid w:val="0021484C"/>
    <w:rsid w:val="00214B6C"/>
    <w:rsid w:val="00215A7B"/>
    <w:rsid w:val="002207BB"/>
    <w:rsid w:val="00221A01"/>
    <w:rsid w:val="00221AE4"/>
    <w:rsid w:val="00222206"/>
    <w:rsid w:val="00222307"/>
    <w:rsid w:val="00223D22"/>
    <w:rsid w:val="00225148"/>
    <w:rsid w:val="002264AF"/>
    <w:rsid w:val="00235007"/>
    <w:rsid w:val="00235182"/>
    <w:rsid w:val="00235E79"/>
    <w:rsid w:val="0023625D"/>
    <w:rsid w:val="0024155C"/>
    <w:rsid w:val="00243104"/>
    <w:rsid w:val="002466FB"/>
    <w:rsid w:val="00247184"/>
    <w:rsid w:val="00250A09"/>
    <w:rsid w:val="002538AD"/>
    <w:rsid w:val="00253EF2"/>
    <w:rsid w:val="002543FA"/>
    <w:rsid w:val="00255CFA"/>
    <w:rsid w:val="00256CC1"/>
    <w:rsid w:val="002613E4"/>
    <w:rsid w:val="00266D9E"/>
    <w:rsid w:val="00274331"/>
    <w:rsid w:val="002747E7"/>
    <w:rsid w:val="00276E1F"/>
    <w:rsid w:val="00282190"/>
    <w:rsid w:val="00283A47"/>
    <w:rsid w:val="00284004"/>
    <w:rsid w:val="00287F31"/>
    <w:rsid w:val="00290705"/>
    <w:rsid w:val="00291427"/>
    <w:rsid w:val="00293434"/>
    <w:rsid w:val="002A19C8"/>
    <w:rsid w:val="002A52CF"/>
    <w:rsid w:val="002A64CE"/>
    <w:rsid w:val="002A7551"/>
    <w:rsid w:val="002A7761"/>
    <w:rsid w:val="002B0BEC"/>
    <w:rsid w:val="002B4BBE"/>
    <w:rsid w:val="002B6F4B"/>
    <w:rsid w:val="002B71BA"/>
    <w:rsid w:val="002C115E"/>
    <w:rsid w:val="002C2679"/>
    <w:rsid w:val="002C6FC1"/>
    <w:rsid w:val="002D0D9D"/>
    <w:rsid w:val="002D2B17"/>
    <w:rsid w:val="002E75EB"/>
    <w:rsid w:val="002F0712"/>
    <w:rsid w:val="00306BE9"/>
    <w:rsid w:val="00312248"/>
    <w:rsid w:val="003122DF"/>
    <w:rsid w:val="003175B2"/>
    <w:rsid w:val="00317AF6"/>
    <w:rsid w:val="003218D9"/>
    <w:rsid w:val="00324727"/>
    <w:rsid w:val="003317BF"/>
    <w:rsid w:val="003317FD"/>
    <w:rsid w:val="00332B0C"/>
    <w:rsid w:val="003349A4"/>
    <w:rsid w:val="00337F80"/>
    <w:rsid w:val="0034349E"/>
    <w:rsid w:val="00344151"/>
    <w:rsid w:val="003471C3"/>
    <w:rsid w:val="003552D7"/>
    <w:rsid w:val="00356309"/>
    <w:rsid w:val="00356717"/>
    <w:rsid w:val="003630E1"/>
    <w:rsid w:val="00367642"/>
    <w:rsid w:val="00371DAC"/>
    <w:rsid w:val="003726A6"/>
    <w:rsid w:val="00375017"/>
    <w:rsid w:val="00375644"/>
    <w:rsid w:val="003770DA"/>
    <w:rsid w:val="003839DD"/>
    <w:rsid w:val="00386898"/>
    <w:rsid w:val="003901AB"/>
    <w:rsid w:val="003964BF"/>
    <w:rsid w:val="00396EE3"/>
    <w:rsid w:val="003B114F"/>
    <w:rsid w:val="003B72C3"/>
    <w:rsid w:val="003C2465"/>
    <w:rsid w:val="003C356A"/>
    <w:rsid w:val="003C50A3"/>
    <w:rsid w:val="003C5A86"/>
    <w:rsid w:val="003D0160"/>
    <w:rsid w:val="003D46B9"/>
    <w:rsid w:val="003D7F27"/>
    <w:rsid w:val="003E1EA1"/>
    <w:rsid w:val="003E26DE"/>
    <w:rsid w:val="003E6852"/>
    <w:rsid w:val="003F0B55"/>
    <w:rsid w:val="003F0BC1"/>
    <w:rsid w:val="003F1968"/>
    <w:rsid w:val="003F79C7"/>
    <w:rsid w:val="0040227D"/>
    <w:rsid w:val="00410944"/>
    <w:rsid w:val="004212FE"/>
    <w:rsid w:val="00425D5D"/>
    <w:rsid w:val="00427CA0"/>
    <w:rsid w:val="004322D5"/>
    <w:rsid w:val="00432C49"/>
    <w:rsid w:val="00433AB6"/>
    <w:rsid w:val="004351AA"/>
    <w:rsid w:val="004412B9"/>
    <w:rsid w:val="00441859"/>
    <w:rsid w:val="004422B0"/>
    <w:rsid w:val="00446168"/>
    <w:rsid w:val="004505C9"/>
    <w:rsid w:val="004507C9"/>
    <w:rsid w:val="004512E4"/>
    <w:rsid w:val="0045379F"/>
    <w:rsid w:val="00460E7F"/>
    <w:rsid w:val="00461248"/>
    <w:rsid w:val="00462936"/>
    <w:rsid w:val="00462F18"/>
    <w:rsid w:val="004669CE"/>
    <w:rsid w:val="004672A7"/>
    <w:rsid w:val="00472263"/>
    <w:rsid w:val="00473DA9"/>
    <w:rsid w:val="0047525C"/>
    <w:rsid w:val="00477307"/>
    <w:rsid w:val="00480698"/>
    <w:rsid w:val="00485368"/>
    <w:rsid w:val="00485735"/>
    <w:rsid w:val="004861CB"/>
    <w:rsid w:val="00487C2F"/>
    <w:rsid w:val="004929CC"/>
    <w:rsid w:val="004947DB"/>
    <w:rsid w:val="004A2965"/>
    <w:rsid w:val="004A31AD"/>
    <w:rsid w:val="004A38E0"/>
    <w:rsid w:val="004A3A6D"/>
    <w:rsid w:val="004A425B"/>
    <w:rsid w:val="004A6502"/>
    <w:rsid w:val="004B6F8C"/>
    <w:rsid w:val="004D480F"/>
    <w:rsid w:val="004E259E"/>
    <w:rsid w:val="004E2D38"/>
    <w:rsid w:val="004E384E"/>
    <w:rsid w:val="004E6439"/>
    <w:rsid w:val="004F4F25"/>
    <w:rsid w:val="004F5BE8"/>
    <w:rsid w:val="004F610F"/>
    <w:rsid w:val="004F7B15"/>
    <w:rsid w:val="00501262"/>
    <w:rsid w:val="00501629"/>
    <w:rsid w:val="00504058"/>
    <w:rsid w:val="00513B95"/>
    <w:rsid w:val="00516372"/>
    <w:rsid w:val="00520621"/>
    <w:rsid w:val="00521D0F"/>
    <w:rsid w:val="00524581"/>
    <w:rsid w:val="00532291"/>
    <w:rsid w:val="00532495"/>
    <w:rsid w:val="00533DE1"/>
    <w:rsid w:val="00534FBE"/>
    <w:rsid w:val="0054054B"/>
    <w:rsid w:val="00542AB2"/>
    <w:rsid w:val="00543C83"/>
    <w:rsid w:val="00547B14"/>
    <w:rsid w:val="005513DC"/>
    <w:rsid w:val="00552ADB"/>
    <w:rsid w:val="0055386B"/>
    <w:rsid w:val="00563C7D"/>
    <w:rsid w:val="00572490"/>
    <w:rsid w:val="00573638"/>
    <w:rsid w:val="00575F52"/>
    <w:rsid w:val="005769BF"/>
    <w:rsid w:val="005770B8"/>
    <w:rsid w:val="00577E18"/>
    <w:rsid w:val="00580823"/>
    <w:rsid w:val="00581ACC"/>
    <w:rsid w:val="00582BBC"/>
    <w:rsid w:val="00585144"/>
    <w:rsid w:val="005864C9"/>
    <w:rsid w:val="0059035C"/>
    <w:rsid w:val="005948E3"/>
    <w:rsid w:val="00594B31"/>
    <w:rsid w:val="0059522D"/>
    <w:rsid w:val="00595626"/>
    <w:rsid w:val="0059590D"/>
    <w:rsid w:val="00595933"/>
    <w:rsid w:val="005A281D"/>
    <w:rsid w:val="005A3855"/>
    <w:rsid w:val="005B19D3"/>
    <w:rsid w:val="005B1D8B"/>
    <w:rsid w:val="005B601B"/>
    <w:rsid w:val="005B7E36"/>
    <w:rsid w:val="005C06A0"/>
    <w:rsid w:val="005C29BD"/>
    <w:rsid w:val="005C389C"/>
    <w:rsid w:val="005C4CA6"/>
    <w:rsid w:val="005C54B5"/>
    <w:rsid w:val="005C60A8"/>
    <w:rsid w:val="005C60D7"/>
    <w:rsid w:val="005C65B3"/>
    <w:rsid w:val="005D088D"/>
    <w:rsid w:val="005D1CBD"/>
    <w:rsid w:val="005D26FF"/>
    <w:rsid w:val="005E3607"/>
    <w:rsid w:val="005E45A7"/>
    <w:rsid w:val="005E4865"/>
    <w:rsid w:val="005E49F3"/>
    <w:rsid w:val="005E4DED"/>
    <w:rsid w:val="005E56E4"/>
    <w:rsid w:val="005F2549"/>
    <w:rsid w:val="005F26F1"/>
    <w:rsid w:val="005F7C8C"/>
    <w:rsid w:val="0060253F"/>
    <w:rsid w:val="00603956"/>
    <w:rsid w:val="006057A2"/>
    <w:rsid w:val="0061191A"/>
    <w:rsid w:val="00613FD1"/>
    <w:rsid w:val="00634DA0"/>
    <w:rsid w:val="006351D0"/>
    <w:rsid w:val="006373BF"/>
    <w:rsid w:val="00637DC8"/>
    <w:rsid w:val="006423A7"/>
    <w:rsid w:val="00644585"/>
    <w:rsid w:val="00647D88"/>
    <w:rsid w:val="006603B5"/>
    <w:rsid w:val="006625BE"/>
    <w:rsid w:val="00662CF5"/>
    <w:rsid w:val="006634A8"/>
    <w:rsid w:val="00667DC4"/>
    <w:rsid w:val="006706AD"/>
    <w:rsid w:val="00676D13"/>
    <w:rsid w:val="00681E56"/>
    <w:rsid w:val="006845F3"/>
    <w:rsid w:val="0068690F"/>
    <w:rsid w:val="00692A1C"/>
    <w:rsid w:val="006A1B87"/>
    <w:rsid w:val="006A2BA4"/>
    <w:rsid w:val="006B059B"/>
    <w:rsid w:val="006B1B38"/>
    <w:rsid w:val="006B1DA1"/>
    <w:rsid w:val="006B7301"/>
    <w:rsid w:val="006C465D"/>
    <w:rsid w:val="006C5851"/>
    <w:rsid w:val="006D10FB"/>
    <w:rsid w:val="006D3041"/>
    <w:rsid w:val="006D51EC"/>
    <w:rsid w:val="006E4298"/>
    <w:rsid w:val="006E54A6"/>
    <w:rsid w:val="006F20B1"/>
    <w:rsid w:val="006F49B2"/>
    <w:rsid w:val="0070038B"/>
    <w:rsid w:val="00700571"/>
    <w:rsid w:val="00703D7C"/>
    <w:rsid w:val="00704493"/>
    <w:rsid w:val="007078E1"/>
    <w:rsid w:val="00711F9A"/>
    <w:rsid w:val="00714C52"/>
    <w:rsid w:val="00720660"/>
    <w:rsid w:val="00721893"/>
    <w:rsid w:val="00721A50"/>
    <w:rsid w:val="00740909"/>
    <w:rsid w:val="00742C88"/>
    <w:rsid w:val="00753A1D"/>
    <w:rsid w:val="00760CF8"/>
    <w:rsid w:val="007642E0"/>
    <w:rsid w:val="00764783"/>
    <w:rsid w:val="0076530F"/>
    <w:rsid w:val="007656A5"/>
    <w:rsid w:val="00766C25"/>
    <w:rsid w:val="007672C1"/>
    <w:rsid w:val="00774800"/>
    <w:rsid w:val="00781F11"/>
    <w:rsid w:val="00790EB1"/>
    <w:rsid w:val="00796800"/>
    <w:rsid w:val="00797D48"/>
    <w:rsid w:val="007A3734"/>
    <w:rsid w:val="007A71DD"/>
    <w:rsid w:val="007B113A"/>
    <w:rsid w:val="007B5A28"/>
    <w:rsid w:val="007B6124"/>
    <w:rsid w:val="007C0AA5"/>
    <w:rsid w:val="007C367E"/>
    <w:rsid w:val="007C5AA2"/>
    <w:rsid w:val="007C5F1F"/>
    <w:rsid w:val="007C6B96"/>
    <w:rsid w:val="007D3876"/>
    <w:rsid w:val="007E0C15"/>
    <w:rsid w:val="007E4013"/>
    <w:rsid w:val="007F110F"/>
    <w:rsid w:val="007F5571"/>
    <w:rsid w:val="007F6543"/>
    <w:rsid w:val="0080095C"/>
    <w:rsid w:val="00803D85"/>
    <w:rsid w:val="00805103"/>
    <w:rsid w:val="008052FF"/>
    <w:rsid w:val="008075FD"/>
    <w:rsid w:val="00807825"/>
    <w:rsid w:val="00810C61"/>
    <w:rsid w:val="008155D6"/>
    <w:rsid w:val="00820E60"/>
    <w:rsid w:val="00822644"/>
    <w:rsid w:val="0083703D"/>
    <w:rsid w:val="008468F3"/>
    <w:rsid w:val="00852170"/>
    <w:rsid w:val="008540E9"/>
    <w:rsid w:val="00854616"/>
    <w:rsid w:val="00856465"/>
    <w:rsid w:val="00857703"/>
    <w:rsid w:val="008600A6"/>
    <w:rsid w:val="00862832"/>
    <w:rsid w:val="00865AF8"/>
    <w:rsid w:val="00866EB7"/>
    <w:rsid w:val="008773A0"/>
    <w:rsid w:val="00890732"/>
    <w:rsid w:val="00891DB5"/>
    <w:rsid w:val="00892E81"/>
    <w:rsid w:val="00894998"/>
    <w:rsid w:val="00896A54"/>
    <w:rsid w:val="008A12D0"/>
    <w:rsid w:val="008B3C7D"/>
    <w:rsid w:val="008C2E1F"/>
    <w:rsid w:val="008C315C"/>
    <w:rsid w:val="008C65BA"/>
    <w:rsid w:val="008D7519"/>
    <w:rsid w:val="008E4880"/>
    <w:rsid w:val="008E6A3A"/>
    <w:rsid w:val="008E7D3C"/>
    <w:rsid w:val="008F21D2"/>
    <w:rsid w:val="008F4D9C"/>
    <w:rsid w:val="008F7386"/>
    <w:rsid w:val="008F74ED"/>
    <w:rsid w:val="00900101"/>
    <w:rsid w:val="0090244E"/>
    <w:rsid w:val="0090775D"/>
    <w:rsid w:val="00913252"/>
    <w:rsid w:val="00934DD9"/>
    <w:rsid w:val="00937A8A"/>
    <w:rsid w:val="00937E2B"/>
    <w:rsid w:val="00943611"/>
    <w:rsid w:val="00943711"/>
    <w:rsid w:val="0094497C"/>
    <w:rsid w:val="0095481F"/>
    <w:rsid w:val="0095718B"/>
    <w:rsid w:val="00957D29"/>
    <w:rsid w:val="00975050"/>
    <w:rsid w:val="00976563"/>
    <w:rsid w:val="00980C01"/>
    <w:rsid w:val="00982AA6"/>
    <w:rsid w:val="00990527"/>
    <w:rsid w:val="00990689"/>
    <w:rsid w:val="009915FB"/>
    <w:rsid w:val="0099743E"/>
    <w:rsid w:val="009A26DD"/>
    <w:rsid w:val="009A2AB9"/>
    <w:rsid w:val="009A2D20"/>
    <w:rsid w:val="009A3509"/>
    <w:rsid w:val="009A45B7"/>
    <w:rsid w:val="009A6973"/>
    <w:rsid w:val="009B357F"/>
    <w:rsid w:val="009B38FA"/>
    <w:rsid w:val="009B425E"/>
    <w:rsid w:val="009B482E"/>
    <w:rsid w:val="009B7BA1"/>
    <w:rsid w:val="009C7269"/>
    <w:rsid w:val="009D2D4C"/>
    <w:rsid w:val="009D35A0"/>
    <w:rsid w:val="009E1A0D"/>
    <w:rsid w:val="009E1FCA"/>
    <w:rsid w:val="009E4948"/>
    <w:rsid w:val="009E59BD"/>
    <w:rsid w:val="009E5D8A"/>
    <w:rsid w:val="009F045C"/>
    <w:rsid w:val="009F1B77"/>
    <w:rsid w:val="009F2495"/>
    <w:rsid w:val="009F5A31"/>
    <w:rsid w:val="00A0017B"/>
    <w:rsid w:val="00A0079F"/>
    <w:rsid w:val="00A06997"/>
    <w:rsid w:val="00A10F49"/>
    <w:rsid w:val="00A160A2"/>
    <w:rsid w:val="00A17608"/>
    <w:rsid w:val="00A21A88"/>
    <w:rsid w:val="00A30E16"/>
    <w:rsid w:val="00A32EBE"/>
    <w:rsid w:val="00A4649B"/>
    <w:rsid w:val="00A50EA1"/>
    <w:rsid w:val="00A548F3"/>
    <w:rsid w:val="00A62F01"/>
    <w:rsid w:val="00A66A17"/>
    <w:rsid w:val="00A727D3"/>
    <w:rsid w:val="00A730D9"/>
    <w:rsid w:val="00A82C1E"/>
    <w:rsid w:val="00AA1A6F"/>
    <w:rsid w:val="00AA2B10"/>
    <w:rsid w:val="00AA526D"/>
    <w:rsid w:val="00AA7AC0"/>
    <w:rsid w:val="00AB0344"/>
    <w:rsid w:val="00AB1795"/>
    <w:rsid w:val="00AB553B"/>
    <w:rsid w:val="00AC2DB8"/>
    <w:rsid w:val="00AC4B7F"/>
    <w:rsid w:val="00AC5DA8"/>
    <w:rsid w:val="00AC7DF2"/>
    <w:rsid w:val="00AD1725"/>
    <w:rsid w:val="00AD3BAC"/>
    <w:rsid w:val="00AD4723"/>
    <w:rsid w:val="00AD66C1"/>
    <w:rsid w:val="00AD721F"/>
    <w:rsid w:val="00AE48DF"/>
    <w:rsid w:val="00AE6CF5"/>
    <w:rsid w:val="00AE7923"/>
    <w:rsid w:val="00AF3CE1"/>
    <w:rsid w:val="00AF43C4"/>
    <w:rsid w:val="00B05888"/>
    <w:rsid w:val="00B16B6E"/>
    <w:rsid w:val="00B1799B"/>
    <w:rsid w:val="00B32A0B"/>
    <w:rsid w:val="00B3552A"/>
    <w:rsid w:val="00B373FD"/>
    <w:rsid w:val="00B46F23"/>
    <w:rsid w:val="00B47665"/>
    <w:rsid w:val="00B47A3F"/>
    <w:rsid w:val="00B5079F"/>
    <w:rsid w:val="00B51F69"/>
    <w:rsid w:val="00B5385B"/>
    <w:rsid w:val="00B55C7E"/>
    <w:rsid w:val="00B6086D"/>
    <w:rsid w:val="00B614EE"/>
    <w:rsid w:val="00B640DC"/>
    <w:rsid w:val="00B655A0"/>
    <w:rsid w:val="00B6761C"/>
    <w:rsid w:val="00B6762A"/>
    <w:rsid w:val="00B741AB"/>
    <w:rsid w:val="00B743EA"/>
    <w:rsid w:val="00B77740"/>
    <w:rsid w:val="00B77A0E"/>
    <w:rsid w:val="00B80A5F"/>
    <w:rsid w:val="00B8178A"/>
    <w:rsid w:val="00B84C37"/>
    <w:rsid w:val="00B85BA9"/>
    <w:rsid w:val="00B86846"/>
    <w:rsid w:val="00B90D7C"/>
    <w:rsid w:val="00B92742"/>
    <w:rsid w:val="00B96E1D"/>
    <w:rsid w:val="00BA5D05"/>
    <w:rsid w:val="00BB040C"/>
    <w:rsid w:val="00BB6113"/>
    <w:rsid w:val="00BB75C9"/>
    <w:rsid w:val="00BC6C98"/>
    <w:rsid w:val="00BD0A54"/>
    <w:rsid w:val="00BD4777"/>
    <w:rsid w:val="00BD5A02"/>
    <w:rsid w:val="00BD5FF6"/>
    <w:rsid w:val="00BD780C"/>
    <w:rsid w:val="00BE3470"/>
    <w:rsid w:val="00BF036D"/>
    <w:rsid w:val="00BF6FC5"/>
    <w:rsid w:val="00BF72CE"/>
    <w:rsid w:val="00BF7D85"/>
    <w:rsid w:val="00C10768"/>
    <w:rsid w:val="00C14F13"/>
    <w:rsid w:val="00C160AC"/>
    <w:rsid w:val="00C21802"/>
    <w:rsid w:val="00C23EC9"/>
    <w:rsid w:val="00C40A09"/>
    <w:rsid w:val="00C414B1"/>
    <w:rsid w:val="00C46894"/>
    <w:rsid w:val="00C5505D"/>
    <w:rsid w:val="00C6295A"/>
    <w:rsid w:val="00C67039"/>
    <w:rsid w:val="00C675F9"/>
    <w:rsid w:val="00C73E20"/>
    <w:rsid w:val="00C73F81"/>
    <w:rsid w:val="00C87840"/>
    <w:rsid w:val="00C94CB0"/>
    <w:rsid w:val="00C95BA2"/>
    <w:rsid w:val="00CA1F56"/>
    <w:rsid w:val="00CA3366"/>
    <w:rsid w:val="00CA59FC"/>
    <w:rsid w:val="00CA619E"/>
    <w:rsid w:val="00CB463B"/>
    <w:rsid w:val="00CC1BBA"/>
    <w:rsid w:val="00CC2032"/>
    <w:rsid w:val="00CC4B15"/>
    <w:rsid w:val="00CD5B97"/>
    <w:rsid w:val="00CE03D0"/>
    <w:rsid w:val="00CE26AE"/>
    <w:rsid w:val="00CE329C"/>
    <w:rsid w:val="00CE3974"/>
    <w:rsid w:val="00CE7D06"/>
    <w:rsid w:val="00CF0BC3"/>
    <w:rsid w:val="00CF5157"/>
    <w:rsid w:val="00D00E57"/>
    <w:rsid w:val="00D0463F"/>
    <w:rsid w:val="00D13ADA"/>
    <w:rsid w:val="00D170D9"/>
    <w:rsid w:val="00D33720"/>
    <w:rsid w:val="00D50779"/>
    <w:rsid w:val="00D50870"/>
    <w:rsid w:val="00D50A7E"/>
    <w:rsid w:val="00D51D2D"/>
    <w:rsid w:val="00D520BE"/>
    <w:rsid w:val="00D5296E"/>
    <w:rsid w:val="00D5515C"/>
    <w:rsid w:val="00D55604"/>
    <w:rsid w:val="00D5652B"/>
    <w:rsid w:val="00D57D35"/>
    <w:rsid w:val="00D6022C"/>
    <w:rsid w:val="00D62DA2"/>
    <w:rsid w:val="00D630CD"/>
    <w:rsid w:val="00D63C54"/>
    <w:rsid w:val="00D71B58"/>
    <w:rsid w:val="00D814B1"/>
    <w:rsid w:val="00D84D2E"/>
    <w:rsid w:val="00D8563A"/>
    <w:rsid w:val="00D86786"/>
    <w:rsid w:val="00D87C73"/>
    <w:rsid w:val="00DA402E"/>
    <w:rsid w:val="00DA41C5"/>
    <w:rsid w:val="00DA42DD"/>
    <w:rsid w:val="00DA4C0B"/>
    <w:rsid w:val="00DA6587"/>
    <w:rsid w:val="00DB5DFB"/>
    <w:rsid w:val="00DC00AA"/>
    <w:rsid w:val="00DC2133"/>
    <w:rsid w:val="00DC65B4"/>
    <w:rsid w:val="00DD1B25"/>
    <w:rsid w:val="00DD5229"/>
    <w:rsid w:val="00DD5D17"/>
    <w:rsid w:val="00DD76C6"/>
    <w:rsid w:val="00DE3963"/>
    <w:rsid w:val="00DF3891"/>
    <w:rsid w:val="00DF3A9C"/>
    <w:rsid w:val="00DF46C3"/>
    <w:rsid w:val="00DF4891"/>
    <w:rsid w:val="00DF6381"/>
    <w:rsid w:val="00DF66FB"/>
    <w:rsid w:val="00E020C0"/>
    <w:rsid w:val="00E036DC"/>
    <w:rsid w:val="00E03B2B"/>
    <w:rsid w:val="00E12879"/>
    <w:rsid w:val="00E13D47"/>
    <w:rsid w:val="00E16FA8"/>
    <w:rsid w:val="00E231B1"/>
    <w:rsid w:val="00E23978"/>
    <w:rsid w:val="00E249BF"/>
    <w:rsid w:val="00E30D3F"/>
    <w:rsid w:val="00E341F2"/>
    <w:rsid w:val="00E4299C"/>
    <w:rsid w:val="00E46013"/>
    <w:rsid w:val="00E4775C"/>
    <w:rsid w:val="00E55C60"/>
    <w:rsid w:val="00E5646A"/>
    <w:rsid w:val="00E57598"/>
    <w:rsid w:val="00E60DA5"/>
    <w:rsid w:val="00E634AA"/>
    <w:rsid w:val="00E675A3"/>
    <w:rsid w:val="00E70BD0"/>
    <w:rsid w:val="00E7280D"/>
    <w:rsid w:val="00E72DC1"/>
    <w:rsid w:val="00E771B4"/>
    <w:rsid w:val="00E775C5"/>
    <w:rsid w:val="00E83972"/>
    <w:rsid w:val="00E85124"/>
    <w:rsid w:val="00E962AF"/>
    <w:rsid w:val="00EA10BD"/>
    <w:rsid w:val="00EA10CF"/>
    <w:rsid w:val="00EA12F8"/>
    <w:rsid w:val="00EA174D"/>
    <w:rsid w:val="00EA5325"/>
    <w:rsid w:val="00EA73CA"/>
    <w:rsid w:val="00EB248E"/>
    <w:rsid w:val="00EB52C5"/>
    <w:rsid w:val="00EB7A27"/>
    <w:rsid w:val="00EC0519"/>
    <w:rsid w:val="00EC19D1"/>
    <w:rsid w:val="00EC2057"/>
    <w:rsid w:val="00ED3EE0"/>
    <w:rsid w:val="00ED4B34"/>
    <w:rsid w:val="00ED6F2E"/>
    <w:rsid w:val="00EF2BA7"/>
    <w:rsid w:val="00EF3F9D"/>
    <w:rsid w:val="00EF48BA"/>
    <w:rsid w:val="00EF6DFB"/>
    <w:rsid w:val="00F00B84"/>
    <w:rsid w:val="00F04F52"/>
    <w:rsid w:val="00F061C2"/>
    <w:rsid w:val="00F0773A"/>
    <w:rsid w:val="00F1337B"/>
    <w:rsid w:val="00F13E65"/>
    <w:rsid w:val="00F1422A"/>
    <w:rsid w:val="00F144C4"/>
    <w:rsid w:val="00F17C78"/>
    <w:rsid w:val="00F2427A"/>
    <w:rsid w:val="00F246B2"/>
    <w:rsid w:val="00F30DCE"/>
    <w:rsid w:val="00F31C2C"/>
    <w:rsid w:val="00F32F23"/>
    <w:rsid w:val="00F330E7"/>
    <w:rsid w:val="00F348E0"/>
    <w:rsid w:val="00F4340B"/>
    <w:rsid w:val="00F46294"/>
    <w:rsid w:val="00F50E00"/>
    <w:rsid w:val="00F52FE6"/>
    <w:rsid w:val="00F568EA"/>
    <w:rsid w:val="00F61557"/>
    <w:rsid w:val="00F628B7"/>
    <w:rsid w:val="00F628F0"/>
    <w:rsid w:val="00F62A19"/>
    <w:rsid w:val="00F65A32"/>
    <w:rsid w:val="00F6735B"/>
    <w:rsid w:val="00F73166"/>
    <w:rsid w:val="00F7402A"/>
    <w:rsid w:val="00F744DA"/>
    <w:rsid w:val="00F74FB0"/>
    <w:rsid w:val="00F82785"/>
    <w:rsid w:val="00F83AF2"/>
    <w:rsid w:val="00F848A7"/>
    <w:rsid w:val="00F84FA0"/>
    <w:rsid w:val="00F86546"/>
    <w:rsid w:val="00F875D7"/>
    <w:rsid w:val="00F96F1D"/>
    <w:rsid w:val="00FA2BA4"/>
    <w:rsid w:val="00FA3218"/>
    <w:rsid w:val="00FA3AE6"/>
    <w:rsid w:val="00FA57DE"/>
    <w:rsid w:val="00FA6E01"/>
    <w:rsid w:val="00FB0FBC"/>
    <w:rsid w:val="00FB6B5E"/>
    <w:rsid w:val="00FB7109"/>
    <w:rsid w:val="00FC1F9D"/>
    <w:rsid w:val="00FC257B"/>
    <w:rsid w:val="00FC2A45"/>
    <w:rsid w:val="00FD2FB7"/>
    <w:rsid w:val="00FD4519"/>
    <w:rsid w:val="00FE1596"/>
    <w:rsid w:val="00FE2210"/>
    <w:rsid w:val="00FE2320"/>
    <w:rsid w:val="00FE37BA"/>
    <w:rsid w:val="00FF4BE4"/>
    <w:rsid w:val="00FF5273"/>
    <w:rsid w:val="00FF55A8"/>
    <w:rsid w:val="00FF7406"/>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EA48C1"/>
  <w15:docId w15:val="{B78EF49D-A9BC-4789-ABCD-E49FAB5FF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6A3A"/>
    <w:pPr>
      <w:jc w:val="both"/>
    </w:pPr>
    <w:rPr>
      <w:rFonts w:ascii="Arial" w:hAnsi="Arial"/>
      <w:sz w:val="22"/>
      <w:lang w:eastAsia="en-US"/>
    </w:rPr>
  </w:style>
  <w:style w:type="paragraph" w:styleId="Heading1">
    <w:name w:val="heading 1"/>
    <w:basedOn w:val="Normal"/>
    <w:next w:val="Normal"/>
    <w:qFormat/>
    <w:rsid w:val="00212BE1"/>
    <w:pPr>
      <w:keepNext/>
      <w:jc w:val="left"/>
      <w:outlineLvl w:val="0"/>
    </w:pPr>
    <w:rPr>
      <w:b/>
      <w:caps/>
      <w:color w:val="365F91" w:themeColor="accent1" w:themeShade="BF"/>
      <w:sz w:val="28"/>
    </w:rPr>
  </w:style>
  <w:style w:type="paragraph" w:styleId="Heading2">
    <w:name w:val="heading 2"/>
    <w:basedOn w:val="Normal"/>
    <w:next w:val="Normal"/>
    <w:qFormat/>
    <w:rsid w:val="005B601B"/>
    <w:pPr>
      <w:keepNext/>
      <w:jc w:val="left"/>
      <w:outlineLvl w:val="1"/>
    </w:pPr>
    <w:rPr>
      <w:b/>
      <w:color w:val="365F91" w:themeColor="accent1" w:themeShade="BF"/>
      <w:sz w:val="24"/>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left"/>
      <w:outlineLvl w:val="2"/>
    </w:pPr>
    <w:rPr>
      <w:b/>
    </w:rPr>
  </w:style>
  <w:style w:type="paragraph" w:styleId="Heading4">
    <w:name w:val="heading 4"/>
    <w:basedOn w:val="Normal"/>
    <w:next w:val="Normal"/>
    <w:qFormat/>
    <w:pPr>
      <w:keepNext/>
      <w:pBdr>
        <w:top w:val="single" w:sz="4" w:space="1" w:color="auto"/>
        <w:left w:val="single" w:sz="4" w:space="4" w:color="auto"/>
        <w:bottom w:val="single" w:sz="4" w:space="1" w:color="auto"/>
        <w:right w:val="single" w:sz="4" w:space="4" w:color="auto"/>
      </w:pBdr>
      <w:outlineLvl w:val="3"/>
    </w:pPr>
    <w:rPr>
      <w:b/>
    </w:rPr>
  </w:style>
  <w:style w:type="paragraph" w:styleId="Heading5">
    <w:name w:val="heading 5"/>
    <w:basedOn w:val="Normal"/>
    <w:next w:val="Normal"/>
    <w:qFormat/>
    <w:pPr>
      <w:keepNext/>
      <w:jc w:val="left"/>
      <w:outlineLvl w:val="4"/>
    </w:pPr>
    <w:rPr>
      <w:b/>
      <w:caps/>
    </w:rPr>
  </w:style>
  <w:style w:type="paragraph" w:styleId="Heading6">
    <w:name w:val="heading 6"/>
    <w:basedOn w:val="Normal"/>
    <w:next w:val="Normal"/>
    <w:qFormat/>
    <w:rsid w:val="006D51EC"/>
    <w:pPr>
      <w:keepNext/>
      <w:tabs>
        <w:tab w:val="left" w:pos="720"/>
      </w:tabs>
      <w:outlineLvl w:val="5"/>
    </w:pPr>
    <w:rPr>
      <w:b/>
      <w:caps/>
      <w:color w:val="365F91" w:themeColor="accent1" w:themeShade="BF"/>
      <w:sz w:val="28"/>
    </w:rPr>
  </w:style>
  <w:style w:type="paragraph" w:styleId="Heading7">
    <w:name w:val="heading 7"/>
    <w:basedOn w:val="Normal"/>
    <w:next w:val="Normal"/>
    <w:qFormat/>
    <w:rsid w:val="006D51EC"/>
    <w:pPr>
      <w:keepNext/>
      <w:outlineLvl w:val="6"/>
    </w:pPr>
    <w:rPr>
      <w:b/>
      <w:color w:val="365F91" w:themeColor="accent1" w:themeShade="BF"/>
      <w:sz w:val="24"/>
    </w:rPr>
  </w:style>
  <w:style w:type="paragraph" w:styleId="Heading8">
    <w:name w:val="heading 8"/>
    <w:basedOn w:val="Normal"/>
    <w:next w:val="Normal"/>
    <w:qFormat/>
    <w:pPr>
      <w:keepNext/>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left"/>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720"/>
      </w:tabs>
      <w:ind w:left="720" w:hanging="720"/>
    </w:pPr>
    <w:rPr>
      <w:rFonts w:ascii="ArialRegular" w:hAnsi="ArialRegular"/>
    </w:rPr>
  </w:style>
  <w:style w:type="paragraph" w:styleId="Header">
    <w:name w:val="header"/>
    <w:basedOn w:val="Normal"/>
    <w:pPr>
      <w:tabs>
        <w:tab w:val="center" w:pos="4153"/>
        <w:tab w:val="right" w:pos="8306"/>
      </w:tabs>
    </w:pPr>
  </w:style>
  <w:style w:type="paragraph" w:styleId="BalloonText">
    <w:name w:val="Balloon Text"/>
    <w:basedOn w:val="Normal"/>
    <w:semiHidden/>
    <w:rsid w:val="00E634AA"/>
    <w:rPr>
      <w:rFonts w:ascii="Tahoma" w:hAnsi="Tahoma" w:cs="Tahoma"/>
      <w:sz w:val="16"/>
      <w:szCs w:val="16"/>
    </w:rPr>
  </w:style>
  <w:style w:type="paragraph" w:styleId="ListParagraph">
    <w:name w:val="List Paragraph"/>
    <w:basedOn w:val="Normal"/>
    <w:uiPriority w:val="34"/>
    <w:qFormat/>
    <w:rsid w:val="009A45B7"/>
    <w:pPr>
      <w:ind w:left="720"/>
      <w:contextualSpacing/>
    </w:pPr>
  </w:style>
  <w:style w:type="paragraph" w:styleId="NoSpacing">
    <w:name w:val="No Spacing"/>
    <w:uiPriority w:val="1"/>
    <w:qFormat/>
    <w:rsid w:val="009A45B7"/>
    <w:rPr>
      <w:rFonts w:ascii="Calibri" w:eastAsia="Calibri" w:hAnsi="Calibri"/>
      <w:sz w:val="22"/>
      <w:szCs w:val="22"/>
      <w:lang w:eastAsia="en-US"/>
    </w:rPr>
  </w:style>
  <w:style w:type="character" w:styleId="Hyperlink">
    <w:name w:val="Hyperlink"/>
    <w:basedOn w:val="DefaultParagraphFont"/>
    <w:uiPriority w:val="99"/>
    <w:rsid w:val="00E020C0"/>
    <w:rPr>
      <w:color w:val="0000FF" w:themeColor="hyperlink"/>
      <w:u w:val="single"/>
    </w:rPr>
  </w:style>
  <w:style w:type="paragraph" w:customStyle="1" w:styleId="Default">
    <w:name w:val="Default"/>
    <w:rsid w:val="00700571"/>
    <w:pPr>
      <w:autoSpaceDE w:val="0"/>
      <w:autoSpaceDN w:val="0"/>
      <w:adjustRightInd w:val="0"/>
    </w:pPr>
    <w:rPr>
      <w:rFonts w:ascii="Arial" w:hAnsi="Arial" w:cs="Arial"/>
      <w:color w:val="000000"/>
      <w:sz w:val="24"/>
      <w:szCs w:val="24"/>
    </w:rPr>
  </w:style>
  <w:style w:type="character" w:styleId="HTMLCite">
    <w:name w:val="HTML Cite"/>
    <w:basedOn w:val="DefaultParagraphFont"/>
    <w:uiPriority w:val="99"/>
    <w:unhideWhenUsed/>
    <w:rsid w:val="0012726C"/>
    <w:rPr>
      <w:i/>
      <w:iCs/>
    </w:rPr>
  </w:style>
  <w:style w:type="character" w:styleId="FollowedHyperlink">
    <w:name w:val="FollowedHyperlink"/>
    <w:basedOn w:val="DefaultParagraphFont"/>
    <w:rsid w:val="0012726C"/>
    <w:rPr>
      <w:color w:val="800080" w:themeColor="followedHyperlink"/>
      <w:u w:val="single"/>
    </w:rPr>
  </w:style>
  <w:style w:type="paragraph" w:styleId="NormalWeb">
    <w:name w:val="Normal (Web)"/>
    <w:basedOn w:val="Normal"/>
    <w:uiPriority w:val="99"/>
    <w:unhideWhenUsed/>
    <w:rsid w:val="008A12D0"/>
    <w:pPr>
      <w:spacing w:before="100" w:beforeAutospacing="1" w:after="100" w:afterAutospacing="1"/>
      <w:jc w:val="left"/>
    </w:pPr>
    <w:rPr>
      <w:rFonts w:ascii="Times New Roman" w:hAnsi="Times New Roman"/>
      <w:sz w:val="24"/>
      <w:szCs w:val="24"/>
      <w:lang w:eastAsia="en-GB"/>
    </w:rPr>
  </w:style>
  <w:style w:type="table" w:styleId="TableGrid">
    <w:name w:val="Table Grid"/>
    <w:basedOn w:val="TableNormal"/>
    <w:uiPriority w:val="59"/>
    <w:rsid w:val="00AE48D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A7551"/>
    <w:rPr>
      <w:rFonts w:ascii="Arial" w:hAnsi="Arial"/>
      <w:sz w:val="22"/>
      <w:lang w:eastAsia="en-US"/>
    </w:rPr>
  </w:style>
  <w:style w:type="table" w:customStyle="1" w:styleId="TableGrid1">
    <w:name w:val="Table Grid1"/>
    <w:basedOn w:val="TableNormal"/>
    <w:next w:val="TableGrid"/>
    <w:uiPriority w:val="59"/>
    <w:rsid w:val="0051637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056B46"/>
    <w:rPr>
      <w:sz w:val="16"/>
      <w:szCs w:val="16"/>
    </w:rPr>
  </w:style>
  <w:style w:type="paragraph" w:styleId="CommentText">
    <w:name w:val="annotation text"/>
    <w:basedOn w:val="Normal"/>
    <w:link w:val="CommentTextChar"/>
    <w:semiHidden/>
    <w:unhideWhenUsed/>
    <w:rsid w:val="00056B46"/>
    <w:rPr>
      <w:sz w:val="20"/>
    </w:rPr>
  </w:style>
  <w:style w:type="character" w:customStyle="1" w:styleId="CommentTextChar">
    <w:name w:val="Comment Text Char"/>
    <w:basedOn w:val="DefaultParagraphFont"/>
    <w:link w:val="CommentText"/>
    <w:semiHidden/>
    <w:rsid w:val="00056B46"/>
    <w:rPr>
      <w:rFonts w:ascii="Arial" w:hAnsi="Arial"/>
      <w:lang w:eastAsia="en-US"/>
    </w:rPr>
  </w:style>
  <w:style w:type="paragraph" w:styleId="CommentSubject">
    <w:name w:val="annotation subject"/>
    <w:basedOn w:val="CommentText"/>
    <w:next w:val="CommentText"/>
    <w:link w:val="CommentSubjectChar"/>
    <w:semiHidden/>
    <w:unhideWhenUsed/>
    <w:rsid w:val="00056B46"/>
    <w:rPr>
      <w:b/>
      <w:bCs/>
    </w:rPr>
  </w:style>
  <w:style w:type="character" w:customStyle="1" w:styleId="CommentSubjectChar">
    <w:name w:val="Comment Subject Char"/>
    <w:basedOn w:val="CommentTextChar"/>
    <w:link w:val="CommentSubject"/>
    <w:semiHidden/>
    <w:rsid w:val="00056B46"/>
    <w:rPr>
      <w:rFonts w:ascii="Arial" w:hAnsi="Arial"/>
      <w:b/>
      <w:bCs/>
      <w:lang w:eastAsia="en-US"/>
    </w:rPr>
  </w:style>
  <w:style w:type="character" w:styleId="Emphasis">
    <w:name w:val="Emphasis"/>
    <w:basedOn w:val="DefaultParagraphFont"/>
    <w:uiPriority w:val="20"/>
    <w:qFormat/>
    <w:rsid w:val="00F144C4"/>
    <w:rPr>
      <w:i/>
      <w:iCs/>
    </w:rPr>
  </w:style>
  <w:style w:type="paragraph" w:styleId="TOCHeading">
    <w:name w:val="TOC Heading"/>
    <w:basedOn w:val="Heading1"/>
    <w:next w:val="Normal"/>
    <w:uiPriority w:val="39"/>
    <w:unhideWhenUsed/>
    <w:qFormat/>
    <w:rsid w:val="004669CE"/>
    <w:pPr>
      <w:keepLines/>
      <w:spacing w:before="240" w:line="259" w:lineRule="auto"/>
      <w:outlineLvl w:val="9"/>
    </w:pPr>
    <w:rPr>
      <w:rFonts w:asciiTheme="majorHAnsi" w:eastAsiaTheme="majorEastAsia" w:hAnsiTheme="majorHAnsi" w:cstheme="majorBidi"/>
      <w:b w:val="0"/>
      <w:caps w:val="0"/>
      <w:sz w:val="32"/>
      <w:szCs w:val="32"/>
      <w:lang w:val="en-US"/>
    </w:rPr>
  </w:style>
  <w:style w:type="paragraph" w:styleId="TOC2">
    <w:name w:val="toc 2"/>
    <w:basedOn w:val="Normal"/>
    <w:next w:val="Normal"/>
    <w:autoRedefine/>
    <w:uiPriority w:val="39"/>
    <w:unhideWhenUsed/>
    <w:rsid w:val="00891DB5"/>
    <w:pPr>
      <w:spacing w:after="100"/>
      <w:ind w:left="220"/>
    </w:pPr>
  </w:style>
  <w:style w:type="paragraph" w:styleId="TOC1">
    <w:name w:val="toc 1"/>
    <w:basedOn w:val="Normal"/>
    <w:next w:val="Normal"/>
    <w:autoRedefine/>
    <w:uiPriority w:val="39"/>
    <w:unhideWhenUsed/>
    <w:rsid w:val="006D51EC"/>
    <w:pPr>
      <w:spacing w:after="100"/>
    </w:pPr>
  </w:style>
  <w:style w:type="paragraph" w:styleId="TOC3">
    <w:name w:val="toc 3"/>
    <w:basedOn w:val="Normal"/>
    <w:next w:val="Normal"/>
    <w:autoRedefine/>
    <w:uiPriority w:val="39"/>
    <w:unhideWhenUsed/>
    <w:rsid w:val="00891DB5"/>
    <w:pPr>
      <w:spacing w:after="100" w:line="259" w:lineRule="auto"/>
      <w:ind w:left="440"/>
      <w:jc w:val="left"/>
    </w:pPr>
    <w:rPr>
      <w:rFonts w:asciiTheme="minorHAnsi" w:eastAsiaTheme="minorEastAsia" w:hAnsiTheme="minorHAnsi"/>
      <w:szCs w:val="22"/>
      <w:lang w:val="en-US"/>
    </w:rPr>
  </w:style>
  <w:style w:type="paragraph" w:styleId="Revision">
    <w:name w:val="Revision"/>
    <w:hidden/>
    <w:uiPriority w:val="99"/>
    <w:semiHidden/>
    <w:rsid w:val="008F21D2"/>
    <w:rPr>
      <w:rFonts w:ascii="Arial" w:hAnsi="Arial"/>
      <w:sz w:val="22"/>
      <w:lang w:eastAsia="en-US"/>
    </w:rPr>
  </w:style>
  <w:style w:type="table" w:customStyle="1" w:styleId="TableGrid2">
    <w:name w:val="Table Grid2"/>
    <w:basedOn w:val="TableNormal"/>
    <w:next w:val="TableGrid"/>
    <w:uiPriority w:val="59"/>
    <w:rsid w:val="00513B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unhideWhenUsed/>
    <w:rsid w:val="005D1CBD"/>
    <w:pPr>
      <w:spacing w:after="120"/>
    </w:pPr>
    <w:rPr>
      <w:sz w:val="16"/>
      <w:szCs w:val="16"/>
    </w:rPr>
  </w:style>
  <w:style w:type="character" w:customStyle="1" w:styleId="BodyText3Char">
    <w:name w:val="Body Text 3 Char"/>
    <w:basedOn w:val="DefaultParagraphFont"/>
    <w:link w:val="BodyText3"/>
    <w:semiHidden/>
    <w:rsid w:val="005D1CBD"/>
    <w:rPr>
      <w:rFonts w:ascii="Arial" w:hAnsi="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29747">
      <w:bodyDiv w:val="1"/>
      <w:marLeft w:val="0"/>
      <w:marRight w:val="0"/>
      <w:marTop w:val="0"/>
      <w:marBottom w:val="0"/>
      <w:divBdr>
        <w:top w:val="none" w:sz="0" w:space="0" w:color="auto"/>
        <w:left w:val="none" w:sz="0" w:space="0" w:color="auto"/>
        <w:bottom w:val="none" w:sz="0" w:space="0" w:color="auto"/>
        <w:right w:val="none" w:sz="0" w:space="0" w:color="auto"/>
      </w:divBdr>
    </w:div>
    <w:div w:id="610211565">
      <w:bodyDiv w:val="1"/>
      <w:marLeft w:val="0"/>
      <w:marRight w:val="0"/>
      <w:marTop w:val="0"/>
      <w:marBottom w:val="0"/>
      <w:divBdr>
        <w:top w:val="none" w:sz="0" w:space="0" w:color="auto"/>
        <w:left w:val="none" w:sz="0" w:space="0" w:color="auto"/>
        <w:bottom w:val="none" w:sz="0" w:space="0" w:color="auto"/>
        <w:right w:val="none" w:sz="0" w:space="0" w:color="auto"/>
      </w:divBdr>
      <w:divsChild>
        <w:div w:id="762187344">
          <w:marLeft w:val="0"/>
          <w:marRight w:val="0"/>
          <w:marTop w:val="0"/>
          <w:marBottom w:val="0"/>
          <w:divBdr>
            <w:top w:val="none" w:sz="0" w:space="0" w:color="auto"/>
            <w:left w:val="none" w:sz="0" w:space="0" w:color="auto"/>
            <w:bottom w:val="none" w:sz="0" w:space="0" w:color="auto"/>
            <w:right w:val="none" w:sz="0" w:space="0" w:color="auto"/>
          </w:divBdr>
          <w:divsChild>
            <w:div w:id="924193291">
              <w:marLeft w:val="0"/>
              <w:marRight w:val="0"/>
              <w:marTop w:val="0"/>
              <w:marBottom w:val="0"/>
              <w:divBdr>
                <w:top w:val="none" w:sz="0" w:space="0" w:color="auto"/>
                <w:left w:val="none" w:sz="0" w:space="0" w:color="auto"/>
                <w:bottom w:val="none" w:sz="0" w:space="0" w:color="auto"/>
                <w:right w:val="none" w:sz="0" w:space="0" w:color="auto"/>
              </w:divBdr>
              <w:divsChild>
                <w:div w:id="2146850166">
                  <w:marLeft w:val="0"/>
                  <w:marRight w:val="0"/>
                  <w:marTop w:val="0"/>
                  <w:marBottom w:val="0"/>
                  <w:divBdr>
                    <w:top w:val="none" w:sz="0" w:space="0" w:color="auto"/>
                    <w:left w:val="none" w:sz="0" w:space="0" w:color="auto"/>
                    <w:bottom w:val="none" w:sz="0" w:space="0" w:color="auto"/>
                    <w:right w:val="none" w:sz="0" w:space="0" w:color="auto"/>
                  </w:divBdr>
                  <w:divsChild>
                    <w:div w:id="1959947261">
                      <w:marLeft w:val="0"/>
                      <w:marRight w:val="0"/>
                      <w:marTop w:val="0"/>
                      <w:marBottom w:val="0"/>
                      <w:divBdr>
                        <w:top w:val="none" w:sz="0" w:space="0" w:color="auto"/>
                        <w:left w:val="none" w:sz="0" w:space="0" w:color="auto"/>
                        <w:bottom w:val="none" w:sz="0" w:space="0" w:color="auto"/>
                        <w:right w:val="none" w:sz="0" w:space="0" w:color="auto"/>
                      </w:divBdr>
                      <w:divsChild>
                        <w:div w:id="337078332">
                          <w:marLeft w:val="0"/>
                          <w:marRight w:val="0"/>
                          <w:marTop w:val="45"/>
                          <w:marBottom w:val="0"/>
                          <w:divBdr>
                            <w:top w:val="none" w:sz="0" w:space="0" w:color="auto"/>
                            <w:left w:val="none" w:sz="0" w:space="0" w:color="auto"/>
                            <w:bottom w:val="none" w:sz="0" w:space="0" w:color="auto"/>
                            <w:right w:val="none" w:sz="0" w:space="0" w:color="auto"/>
                          </w:divBdr>
                          <w:divsChild>
                            <w:div w:id="1226447768">
                              <w:marLeft w:val="0"/>
                              <w:marRight w:val="0"/>
                              <w:marTop w:val="0"/>
                              <w:marBottom w:val="0"/>
                              <w:divBdr>
                                <w:top w:val="none" w:sz="0" w:space="0" w:color="auto"/>
                                <w:left w:val="none" w:sz="0" w:space="0" w:color="auto"/>
                                <w:bottom w:val="none" w:sz="0" w:space="0" w:color="auto"/>
                                <w:right w:val="none" w:sz="0" w:space="0" w:color="auto"/>
                              </w:divBdr>
                              <w:divsChild>
                                <w:div w:id="1036126694">
                                  <w:marLeft w:val="2070"/>
                                  <w:marRight w:val="3810"/>
                                  <w:marTop w:val="0"/>
                                  <w:marBottom w:val="0"/>
                                  <w:divBdr>
                                    <w:top w:val="none" w:sz="0" w:space="0" w:color="auto"/>
                                    <w:left w:val="none" w:sz="0" w:space="0" w:color="auto"/>
                                    <w:bottom w:val="none" w:sz="0" w:space="0" w:color="auto"/>
                                    <w:right w:val="none" w:sz="0" w:space="0" w:color="auto"/>
                                  </w:divBdr>
                                  <w:divsChild>
                                    <w:div w:id="1554274632">
                                      <w:marLeft w:val="0"/>
                                      <w:marRight w:val="0"/>
                                      <w:marTop w:val="0"/>
                                      <w:marBottom w:val="0"/>
                                      <w:divBdr>
                                        <w:top w:val="none" w:sz="0" w:space="0" w:color="auto"/>
                                        <w:left w:val="none" w:sz="0" w:space="0" w:color="auto"/>
                                        <w:bottom w:val="none" w:sz="0" w:space="0" w:color="auto"/>
                                        <w:right w:val="none" w:sz="0" w:space="0" w:color="auto"/>
                                      </w:divBdr>
                                      <w:divsChild>
                                        <w:div w:id="1110467220">
                                          <w:marLeft w:val="0"/>
                                          <w:marRight w:val="0"/>
                                          <w:marTop w:val="0"/>
                                          <w:marBottom w:val="0"/>
                                          <w:divBdr>
                                            <w:top w:val="none" w:sz="0" w:space="0" w:color="auto"/>
                                            <w:left w:val="none" w:sz="0" w:space="0" w:color="auto"/>
                                            <w:bottom w:val="none" w:sz="0" w:space="0" w:color="auto"/>
                                            <w:right w:val="none" w:sz="0" w:space="0" w:color="auto"/>
                                          </w:divBdr>
                                          <w:divsChild>
                                            <w:div w:id="1092311288">
                                              <w:marLeft w:val="0"/>
                                              <w:marRight w:val="0"/>
                                              <w:marTop w:val="0"/>
                                              <w:marBottom w:val="0"/>
                                              <w:divBdr>
                                                <w:top w:val="none" w:sz="0" w:space="0" w:color="auto"/>
                                                <w:left w:val="none" w:sz="0" w:space="0" w:color="auto"/>
                                                <w:bottom w:val="none" w:sz="0" w:space="0" w:color="auto"/>
                                                <w:right w:val="none" w:sz="0" w:space="0" w:color="auto"/>
                                              </w:divBdr>
                                              <w:divsChild>
                                                <w:div w:id="838928977">
                                                  <w:marLeft w:val="0"/>
                                                  <w:marRight w:val="0"/>
                                                  <w:marTop w:val="0"/>
                                                  <w:marBottom w:val="0"/>
                                                  <w:divBdr>
                                                    <w:top w:val="none" w:sz="0" w:space="0" w:color="auto"/>
                                                    <w:left w:val="none" w:sz="0" w:space="0" w:color="auto"/>
                                                    <w:bottom w:val="none" w:sz="0" w:space="0" w:color="auto"/>
                                                    <w:right w:val="none" w:sz="0" w:space="0" w:color="auto"/>
                                                  </w:divBdr>
                                                  <w:divsChild>
                                                    <w:div w:id="1236625840">
                                                      <w:marLeft w:val="0"/>
                                                      <w:marRight w:val="0"/>
                                                      <w:marTop w:val="0"/>
                                                      <w:marBottom w:val="0"/>
                                                      <w:divBdr>
                                                        <w:top w:val="none" w:sz="0" w:space="0" w:color="auto"/>
                                                        <w:left w:val="none" w:sz="0" w:space="0" w:color="auto"/>
                                                        <w:bottom w:val="none" w:sz="0" w:space="0" w:color="auto"/>
                                                        <w:right w:val="none" w:sz="0" w:space="0" w:color="auto"/>
                                                      </w:divBdr>
                                                      <w:divsChild>
                                                        <w:div w:id="2120878669">
                                                          <w:marLeft w:val="0"/>
                                                          <w:marRight w:val="0"/>
                                                          <w:marTop w:val="0"/>
                                                          <w:marBottom w:val="345"/>
                                                          <w:divBdr>
                                                            <w:top w:val="none" w:sz="0" w:space="0" w:color="auto"/>
                                                            <w:left w:val="none" w:sz="0" w:space="0" w:color="auto"/>
                                                            <w:bottom w:val="none" w:sz="0" w:space="0" w:color="auto"/>
                                                            <w:right w:val="none" w:sz="0" w:space="0" w:color="auto"/>
                                                          </w:divBdr>
                                                          <w:divsChild>
                                                            <w:div w:id="747701185">
                                                              <w:marLeft w:val="0"/>
                                                              <w:marRight w:val="0"/>
                                                              <w:marTop w:val="0"/>
                                                              <w:marBottom w:val="0"/>
                                                              <w:divBdr>
                                                                <w:top w:val="none" w:sz="0" w:space="0" w:color="auto"/>
                                                                <w:left w:val="none" w:sz="0" w:space="0" w:color="auto"/>
                                                                <w:bottom w:val="none" w:sz="0" w:space="0" w:color="auto"/>
                                                                <w:right w:val="none" w:sz="0" w:space="0" w:color="auto"/>
                                                              </w:divBdr>
                                                              <w:divsChild>
                                                                <w:div w:id="265160869">
                                                                  <w:marLeft w:val="0"/>
                                                                  <w:marRight w:val="0"/>
                                                                  <w:marTop w:val="0"/>
                                                                  <w:marBottom w:val="0"/>
                                                                  <w:divBdr>
                                                                    <w:top w:val="none" w:sz="0" w:space="0" w:color="auto"/>
                                                                    <w:left w:val="none" w:sz="0" w:space="0" w:color="auto"/>
                                                                    <w:bottom w:val="none" w:sz="0" w:space="0" w:color="auto"/>
                                                                    <w:right w:val="none" w:sz="0" w:space="0" w:color="auto"/>
                                                                  </w:divBdr>
                                                                  <w:divsChild>
                                                                    <w:div w:id="1870602960">
                                                                      <w:marLeft w:val="0"/>
                                                                      <w:marRight w:val="0"/>
                                                                      <w:marTop w:val="0"/>
                                                                      <w:marBottom w:val="0"/>
                                                                      <w:divBdr>
                                                                        <w:top w:val="none" w:sz="0" w:space="0" w:color="auto"/>
                                                                        <w:left w:val="none" w:sz="0" w:space="0" w:color="auto"/>
                                                                        <w:bottom w:val="none" w:sz="0" w:space="0" w:color="auto"/>
                                                                        <w:right w:val="none" w:sz="0" w:space="0" w:color="auto"/>
                                                                      </w:divBdr>
                                                                      <w:divsChild>
                                                                        <w:div w:id="209512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debt-advi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DAD90FA5FE3A49BA31E06BF6271834" ma:contentTypeVersion="5" ma:contentTypeDescription="Create a new document." ma:contentTypeScope="" ma:versionID="f1a59ab5b8133fda076c122d700a0c41">
  <xsd:schema xmlns:xsd="http://www.w3.org/2001/XMLSchema" xmlns:p="http://schemas.microsoft.com/office/2006/metadata/properties" xmlns:ns1="http://schemas.microsoft.com/sharepoint/v3" targetNamespace="http://schemas.microsoft.com/office/2006/metadata/properties" ma:root="true" ma:fieldsID="2d9f53027e0e86f806c5f46fb149790f" ns1:_="">
    <xsd:import namespace="http://schemas.microsoft.com/sharepoint/v3"/>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EmailSender" ma:index="8" nillable="true" ma:displayName="E-Mail Sender" ma:hidden="true" ma:internalName="EmailSender">
      <xsd:simpleType>
        <xsd:restriction base="dms:Note"/>
      </xsd:simpleType>
    </xsd:element>
    <xsd:element name="EmailTo" ma:index="9" nillable="true" ma:displayName="E-Mail To" ma:hidden="true" ma:internalName="EmailTo">
      <xsd:simpleType>
        <xsd:restriction base="dms:Note"/>
      </xsd:simpleType>
    </xsd:element>
    <xsd:element name="EmailCc" ma:index="10" nillable="true" ma:displayName="E-Mail Cc" ma:hidden="true" ma:internalName="EmailCc">
      <xsd:simpleType>
        <xsd:restriction base="dms:Note"/>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Props1.xml><?xml version="1.0" encoding="utf-8"?>
<ds:datastoreItem xmlns:ds="http://schemas.openxmlformats.org/officeDocument/2006/customXml" ds:itemID="{64860DC7-16FC-469E-B47B-744D373EE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466F3D3-8F34-4AE9-8A2D-9BFB22F38A17}">
  <ds:schemaRefs>
    <ds:schemaRef ds:uri="http://schemas.openxmlformats.org/officeDocument/2006/bibliography"/>
  </ds:schemaRefs>
</ds:datastoreItem>
</file>

<file path=customXml/itemProps3.xml><?xml version="1.0" encoding="utf-8"?>
<ds:datastoreItem xmlns:ds="http://schemas.openxmlformats.org/officeDocument/2006/customXml" ds:itemID="{811B3EFB-4975-4816-ADEA-E2B0BF2DC128}">
  <ds:schemaRefs>
    <ds:schemaRef ds:uri="http://schemas.microsoft.com/sharepoint/v3/contenttype/forms"/>
  </ds:schemaRefs>
</ds:datastoreItem>
</file>

<file path=customXml/itemProps4.xml><?xml version="1.0" encoding="utf-8"?>
<ds:datastoreItem xmlns:ds="http://schemas.openxmlformats.org/officeDocument/2006/customXml" ds:itemID="{57AD783A-D5EC-4391-9EFC-15956AC72AFB}">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4141</Words>
  <Characters>20693</Characters>
  <Application>Microsoft Office Word</Application>
  <DocSecurity>4</DocSecurity>
  <Lines>564</Lines>
  <Paragraphs>171</Paragraphs>
  <ScaleCrop>false</ScaleCrop>
  <HeadingPairs>
    <vt:vector size="2" baseType="variant">
      <vt:variant>
        <vt:lpstr>Title</vt:lpstr>
      </vt:variant>
      <vt:variant>
        <vt:i4>1</vt:i4>
      </vt:variant>
    </vt:vector>
  </HeadingPairs>
  <TitlesOfParts>
    <vt:vector size="1" baseType="lpstr">
      <vt:lpstr>New Report Template</vt:lpstr>
    </vt:vector>
  </TitlesOfParts>
  <Company>mddc</Company>
  <LinksUpToDate>false</LinksUpToDate>
  <CharactersWithSpaces>24906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Report Template</dc:title>
  <dc:creator>ICT Services</dc:creator>
  <cp:lastModifiedBy>Christine Freeman</cp:lastModifiedBy>
  <cp:revision>2</cp:revision>
  <cp:lastPrinted>2017-06-21T11:18:00Z</cp:lastPrinted>
  <dcterms:created xsi:type="dcterms:W3CDTF">2026-08-12T08:23:00Z</dcterms:created>
  <dcterms:modified xsi:type="dcterms:W3CDTF">2026-08-12T08:23:00Z</dcterms:modified>
</cp:coreProperties>
</file>